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E48" w:rsidRPr="00531191" w:rsidRDefault="005859A1" w:rsidP="005859A1">
      <w:pPr>
        <w:jc w:val="center"/>
        <w:rPr>
          <w:rFonts w:ascii="Century Gothic" w:hAnsi="Century Gothic"/>
          <w:b/>
          <w:bCs/>
        </w:rPr>
      </w:pPr>
      <w:r w:rsidRPr="00531191">
        <w:rPr>
          <w:rFonts w:ascii="Century Gothic" w:hAnsi="Century Gothic"/>
          <w:b/>
          <w:bCs/>
        </w:rPr>
        <w:t>ALTON LOCAL FOOD INITIATIVE</w:t>
      </w:r>
    </w:p>
    <w:p w:rsidR="005859A1" w:rsidRPr="00531191" w:rsidRDefault="005859A1" w:rsidP="005859A1">
      <w:pPr>
        <w:jc w:val="center"/>
        <w:rPr>
          <w:rFonts w:ascii="Century Gothic" w:hAnsi="Century Gothic"/>
          <w:b/>
          <w:bCs/>
        </w:rPr>
      </w:pPr>
      <w:r w:rsidRPr="00531191">
        <w:rPr>
          <w:rFonts w:ascii="Century Gothic" w:hAnsi="Century Gothic"/>
          <w:b/>
          <w:bCs/>
        </w:rPr>
        <w:t>ANNUAL GENERAL MEETING</w:t>
      </w:r>
    </w:p>
    <w:p w:rsidR="005859A1" w:rsidRPr="00531191" w:rsidRDefault="005859A1" w:rsidP="005859A1">
      <w:pPr>
        <w:jc w:val="center"/>
        <w:rPr>
          <w:rFonts w:ascii="Century Gothic" w:hAnsi="Century Gothic"/>
          <w:b/>
          <w:bCs/>
        </w:rPr>
      </w:pPr>
      <w:r w:rsidRPr="00531191">
        <w:rPr>
          <w:rFonts w:ascii="Century Gothic" w:hAnsi="Century Gothic"/>
          <w:b/>
          <w:bCs/>
        </w:rPr>
        <w:t>11</w:t>
      </w:r>
      <w:r w:rsidRPr="00531191">
        <w:rPr>
          <w:rFonts w:ascii="Century Gothic" w:hAnsi="Century Gothic"/>
          <w:b/>
          <w:bCs/>
          <w:vertAlign w:val="superscript"/>
        </w:rPr>
        <w:t>th</w:t>
      </w:r>
      <w:r w:rsidR="00624886">
        <w:rPr>
          <w:rFonts w:ascii="Century Gothic" w:hAnsi="Century Gothic"/>
          <w:b/>
          <w:bCs/>
        </w:rPr>
        <w:t xml:space="preserve"> July 2023</w:t>
      </w:r>
    </w:p>
    <w:p w:rsidR="005859A1" w:rsidRPr="00531191" w:rsidRDefault="005859A1" w:rsidP="005859A1">
      <w:pPr>
        <w:jc w:val="center"/>
        <w:rPr>
          <w:rFonts w:ascii="Century Gothic" w:hAnsi="Century Gothic"/>
        </w:rPr>
      </w:pPr>
    </w:p>
    <w:p w:rsidR="005859A1" w:rsidRPr="005D5FD9" w:rsidRDefault="005859A1" w:rsidP="005859A1">
      <w:pPr>
        <w:rPr>
          <w:rFonts w:ascii="Century Gothic" w:hAnsi="Century Gothic"/>
          <w:b/>
          <w:sz w:val="22"/>
          <w:szCs w:val="22"/>
        </w:rPr>
      </w:pPr>
      <w:r w:rsidRPr="005D5FD9">
        <w:rPr>
          <w:rFonts w:ascii="Century Gothic" w:hAnsi="Century Gothic"/>
          <w:b/>
          <w:sz w:val="22"/>
          <w:szCs w:val="22"/>
        </w:rPr>
        <w:t>Present:</w:t>
      </w:r>
    </w:p>
    <w:p w:rsidR="00361AF2" w:rsidRPr="00361AF2" w:rsidRDefault="00361AF2" w:rsidP="005859A1">
      <w:pPr>
        <w:rPr>
          <w:rFonts w:ascii="Century Gothic" w:hAnsi="Century Gothic"/>
          <w:sz w:val="22"/>
          <w:szCs w:val="22"/>
        </w:rPr>
      </w:pPr>
      <w:r>
        <w:rPr>
          <w:rFonts w:ascii="Century Gothic" w:hAnsi="Century Gothic"/>
          <w:sz w:val="22"/>
          <w:szCs w:val="22"/>
        </w:rPr>
        <w:t>Clare Allen - Chair</w:t>
      </w:r>
    </w:p>
    <w:p w:rsidR="005859A1" w:rsidRPr="00531191" w:rsidRDefault="00361AF2" w:rsidP="005859A1">
      <w:pPr>
        <w:rPr>
          <w:rFonts w:ascii="Century Gothic" w:hAnsi="Century Gothic"/>
          <w:sz w:val="22"/>
          <w:szCs w:val="22"/>
        </w:rPr>
      </w:pPr>
      <w:r>
        <w:rPr>
          <w:rFonts w:ascii="Century Gothic" w:hAnsi="Century Gothic"/>
          <w:sz w:val="22"/>
          <w:szCs w:val="22"/>
        </w:rPr>
        <w:t>Liz Griffiths – Secretary</w:t>
      </w:r>
    </w:p>
    <w:p w:rsidR="005859A1" w:rsidRPr="00531191" w:rsidRDefault="005859A1" w:rsidP="005859A1">
      <w:pPr>
        <w:rPr>
          <w:rFonts w:ascii="Century Gothic" w:hAnsi="Century Gothic"/>
          <w:sz w:val="22"/>
          <w:szCs w:val="22"/>
        </w:rPr>
      </w:pPr>
      <w:r w:rsidRPr="00531191">
        <w:rPr>
          <w:rFonts w:ascii="Century Gothic" w:hAnsi="Century Gothic"/>
          <w:sz w:val="22"/>
          <w:szCs w:val="22"/>
        </w:rPr>
        <w:t>Clive Hilton - Treasurer</w:t>
      </w:r>
    </w:p>
    <w:p w:rsidR="005859A1" w:rsidRPr="00531191" w:rsidRDefault="005859A1" w:rsidP="005859A1">
      <w:pPr>
        <w:rPr>
          <w:rFonts w:ascii="Century Gothic" w:hAnsi="Century Gothic"/>
          <w:sz w:val="22"/>
          <w:szCs w:val="22"/>
        </w:rPr>
      </w:pPr>
      <w:r w:rsidRPr="00531191">
        <w:rPr>
          <w:rFonts w:ascii="Century Gothic" w:hAnsi="Century Gothic"/>
          <w:sz w:val="22"/>
          <w:szCs w:val="22"/>
        </w:rPr>
        <w:t>Trev Irwin</w:t>
      </w:r>
    </w:p>
    <w:p w:rsidR="005859A1" w:rsidRDefault="005859A1" w:rsidP="005859A1">
      <w:pPr>
        <w:rPr>
          <w:rFonts w:ascii="Century Gothic" w:hAnsi="Century Gothic"/>
          <w:sz w:val="22"/>
          <w:szCs w:val="22"/>
        </w:rPr>
      </w:pPr>
      <w:r w:rsidRPr="00531191">
        <w:rPr>
          <w:rFonts w:ascii="Century Gothic" w:hAnsi="Century Gothic"/>
          <w:sz w:val="22"/>
          <w:szCs w:val="22"/>
        </w:rPr>
        <w:t>Ann Foulkes</w:t>
      </w:r>
    </w:p>
    <w:p w:rsidR="00361AF2" w:rsidRDefault="00361AF2" w:rsidP="005859A1">
      <w:pPr>
        <w:rPr>
          <w:rFonts w:ascii="Century Gothic" w:hAnsi="Century Gothic"/>
          <w:sz w:val="22"/>
          <w:szCs w:val="22"/>
        </w:rPr>
      </w:pPr>
      <w:r>
        <w:rPr>
          <w:rFonts w:ascii="Century Gothic" w:hAnsi="Century Gothic"/>
          <w:sz w:val="22"/>
          <w:szCs w:val="22"/>
        </w:rPr>
        <w:t>Lesley Willis</w:t>
      </w:r>
    </w:p>
    <w:p w:rsidR="00361AF2" w:rsidRPr="00531191" w:rsidRDefault="00361AF2" w:rsidP="005859A1">
      <w:pPr>
        <w:rPr>
          <w:rFonts w:ascii="Century Gothic" w:hAnsi="Century Gothic"/>
          <w:sz w:val="22"/>
          <w:szCs w:val="22"/>
        </w:rPr>
      </w:pPr>
      <w:r>
        <w:rPr>
          <w:rFonts w:ascii="Century Gothic" w:hAnsi="Century Gothic"/>
          <w:sz w:val="22"/>
          <w:szCs w:val="22"/>
        </w:rPr>
        <w:t>Diane Homans</w:t>
      </w:r>
    </w:p>
    <w:p w:rsidR="005859A1" w:rsidRPr="00531191" w:rsidRDefault="005859A1" w:rsidP="005859A1">
      <w:pPr>
        <w:rPr>
          <w:rFonts w:ascii="Century Gothic" w:hAnsi="Century Gothic"/>
          <w:sz w:val="22"/>
          <w:szCs w:val="22"/>
        </w:rPr>
      </w:pPr>
    </w:p>
    <w:p w:rsidR="005859A1" w:rsidRPr="00531191" w:rsidRDefault="005859A1" w:rsidP="005859A1">
      <w:pPr>
        <w:rPr>
          <w:rFonts w:ascii="Century Gothic" w:hAnsi="Century Gothic"/>
          <w:b/>
          <w:bCs/>
          <w:sz w:val="22"/>
          <w:szCs w:val="22"/>
        </w:rPr>
      </w:pPr>
      <w:r w:rsidRPr="00531191">
        <w:rPr>
          <w:rFonts w:ascii="Century Gothic" w:hAnsi="Century Gothic"/>
          <w:b/>
          <w:bCs/>
          <w:sz w:val="22"/>
          <w:szCs w:val="22"/>
        </w:rPr>
        <w:t>Supporters</w:t>
      </w:r>
    </w:p>
    <w:p w:rsidR="005859A1" w:rsidRPr="00531191" w:rsidRDefault="00361AF2" w:rsidP="005859A1">
      <w:pPr>
        <w:rPr>
          <w:rFonts w:ascii="Century Gothic" w:hAnsi="Century Gothic"/>
          <w:sz w:val="22"/>
          <w:szCs w:val="22"/>
        </w:rPr>
      </w:pPr>
      <w:r>
        <w:rPr>
          <w:rFonts w:ascii="Century Gothic" w:hAnsi="Century Gothic"/>
          <w:sz w:val="22"/>
          <w:szCs w:val="22"/>
        </w:rPr>
        <w:t>David Lackie</w:t>
      </w:r>
      <w:r w:rsidR="005859A1" w:rsidRPr="00531191">
        <w:rPr>
          <w:rFonts w:ascii="Century Gothic" w:hAnsi="Century Gothic"/>
          <w:sz w:val="22"/>
          <w:szCs w:val="22"/>
        </w:rPr>
        <w:t xml:space="preserve"> (representing Men’s Shed)</w:t>
      </w:r>
    </w:p>
    <w:p w:rsidR="005859A1" w:rsidRPr="00531191" w:rsidRDefault="00361AF2" w:rsidP="005859A1">
      <w:pPr>
        <w:rPr>
          <w:rFonts w:ascii="Century Gothic" w:hAnsi="Century Gothic"/>
          <w:sz w:val="22"/>
          <w:szCs w:val="22"/>
        </w:rPr>
      </w:pPr>
      <w:r>
        <w:rPr>
          <w:rFonts w:ascii="Century Gothic" w:hAnsi="Century Gothic"/>
          <w:sz w:val="22"/>
          <w:szCs w:val="22"/>
        </w:rPr>
        <w:t>Pau</w:t>
      </w:r>
      <w:r w:rsidR="005A223B">
        <w:rPr>
          <w:rFonts w:ascii="Century Gothic" w:hAnsi="Century Gothic"/>
          <w:sz w:val="22"/>
          <w:szCs w:val="22"/>
        </w:rPr>
        <w:t xml:space="preserve">l </w:t>
      </w:r>
      <w:proofErr w:type="spellStart"/>
      <w:r w:rsidR="005859A1" w:rsidRPr="00531191">
        <w:rPr>
          <w:rFonts w:ascii="Century Gothic" w:hAnsi="Century Gothic"/>
          <w:sz w:val="22"/>
          <w:szCs w:val="22"/>
        </w:rPr>
        <w:t>Ebbutt</w:t>
      </w:r>
      <w:proofErr w:type="spellEnd"/>
      <w:r>
        <w:rPr>
          <w:rFonts w:ascii="Century Gothic" w:hAnsi="Century Gothic"/>
          <w:sz w:val="22"/>
          <w:szCs w:val="22"/>
        </w:rPr>
        <w:t xml:space="preserve"> (representing</w:t>
      </w:r>
      <w:r w:rsidR="00740493">
        <w:rPr>
          <w:rFonts w:ascii="Century Gothic" w:hAnsi="Century Gothic"/>
          <w:sz w:val="22"/>
          <w:szCs w:val="22"/>
        </w:rPr>
        <w:t xml:space="preserve"> Community</w:t>
      </w:r>
      <w:r>
        <w:rPr>
          <w:rFonts w:ascii="Century Gothic" w:hAnsi="Century Gothic"/>
          <w:sz w:val="22"/>
          <w:szCs w:val="22"/>
        </w:rPr>
        <w:t xml:space="preserve"> Rail Partnership)</w:t>
      </w:r>
    </w:p>
    <w:p w:rsidR="005859A1" w:rsidRPr="00531191" w:rsidRDefault="00361AF2" w:rsidP="005859A1">
      <w:pPr>
        <w:rPr>
          <w:rFonts w:ascii="Century Gothic" w:hAnsi="Century Gothic"/>
          <w:sz w:val="22"/>
          <w:szCs w:val="22"/>
        </w:rPr>
      </w:pPr>
      <w:r>
        <w:rPr>
          <w:rFonts w:ascii="Century Gothic" w:hAnsi="Century Gothic"/>
          <w:sz w:val="22"/>
          <w:szCs w:val="22"/>
        </w:rPr>
        <w:t>Jenny Griffiths</w:t>
      </w:r>
      <w:r w:rsidR="005859A1" w:rsidRPr="00531191">
        <w:rPr>
          <w:rFonts w:ascii="Century Gothic" w:hAnsi="Century Gothic"/>
          <w:sz w:val="22"/>
          <w:szCs w:val="22"/>
        </w:rPr>
        <w:t xml:space="preserve"> (representing ACAN)</w:t>
      </w:r>
    </w:p>
    <w:p w:rsidR="005859A1" w:rsidRPr="00531191" w:rsidRDefault="005859A1" w:rsidP="005859A1">
      <w:pPr>
        <w:rPr>
          <w:rFonts w:ascii="Century Gothic" w:hAnsi="Century Gothic"/>
          <w:sz w:val="22"/>
          <w:szCs w:val="22"/>
        </w:rPr>
      </w:pPr>
      <w:r w:rsidRPr="00531191">
        <w:rPr>
          <w:rFonts w:ascii="Century Gothic" w:hAnsi="Century Gothic"/>
          <w:sz w:val="22"/>
          <w:szCs w:val="22"/>
        </w:rPr>
        <w:t>Hilary Hill</w:t>
      </w:r>
    </w:p>
    <w:p w:rsidR="005859A1" w:rsidRDefault="00361AF2" w:rsidP="005859A1">
      <w:pPr>
        <w:rPr>
          <w:rFonts w:ascii="Century Gothic" w:hAnsi="Century Gothic"/>
          <w:sz w:val="22"/>
          <w:szCs w:val="22"/>
        </w:rPr>
      </w:pPr>
      <w:r>
        <w:rPr>
          <w:rFonts w:ascii="Century Gothic" w:hAnsi="Century Gothic"/>
          <w:sz w:val="22"/>
          <w:szCs w:val="22"/>
        </w:rPr>
        <w:t>James Willis</w:t>
      </w:r>
    </w:p>
    <w:p w:rsidR="00361AF2" w:rsidRPr="00531191" w:rsidRDefault="00361AF2" w:rsidP="005859A1">
      <w:pPr>
        <w:rPr>
          <w:rFonts w:ascii="Century Gothic" w:hAnsi="Century Gothic"/>
          <w:sz w:val="22"/>
          <w:szCs w:val="22"/>
        </w:rPr>
      </w:pPr>
      <w:r>
        <w:rPr>
          <w:rFonts w:ascii="Century Gothic" w:hAnsi="Century Gothic"/>
          <w:sz w:val="22"/>
          <w:szCs w:val="22"/>
        </w:rPr>
        <w:t>Ro</w:t>
      </w:r>
      <w:r w:rsidR="00740493">
        <w:rPr>
          <w:rFonts w:ascii="Century Gothic" w:hAnsi="Century Gothic"/>
          <w:sz w:val="22"/>
          <w:szCs w:val="22"/>
        </w:rPr>
        <w:t>ger</w:t>
      </w:r>
      <w:r>
        <w:rPr>
          <w:rFonts w:ascii="Century Gothic" w:hAnsi="Century Gothic"/>
          <w:sz w:val="22"/>
          <w:szCs w:val="22"/>
        </w:rPr>
        <w:t xml:space="preserve"> Baker</w:t>
      </w:r>
    </w:p>
    <w:p w:rsidR="005859A1" w:rsidRPr="00531191" w:rsidRDefault="005859A1" w:rsidP="005859A1">
      <w:pPr>
        <w:rPr>
          <w:rFonts w:ascii="Century Gothic" w:hAnsi="Century Gothic"/>
          <w:sz w:val="22"/>
          <w:szCs w:val="22"/>
        </w:rPr>
      </w:pPr>
    </w:p>
    <w:p w:rsidR="005859A1" w:rsidRPr="00531191" w:rsidRDefault="005859A1" w:rsidP="005859A1">
      <w:pPr>
        <w:rPr>
          <w:rFonts w:ascii="Century Gothic" w:hAnsi="Century Gothic"/>
          <w:b/>
          <w:bCs/>
          <w:sz w:val="22"/>
          <w:szCs w:val="22"/>
        </w:rPr>
      </w:pPr>
      <w:r w:rsidRPr="00531191">
        <w:rPr>
          <w:rFonts w:ascii="Century Gothic" w:hAnsi="Century Gothic"/>
          <w:b/>
          <w:bCs/>
          <w:sz w:val="22"/>
          <w:szCs w:val="22"/>
        </w:rPr>
        <w:t>Apologies:</w:t>
      </w:r>
    </w:p>
    <w:p w:rsidR="005859A1" w:rsidRDefault="00361AF2" w:rsidP="005859A1">
      <w:pPr>
        <w:rPr>
          <w:rFonts w:ascii="Century Gothic" w:hAnsi="Century Gothic"/>
          <w:sz w:val="22"/>
          <w:szCs w:val="22"/>
        </w:rPr>
      </w:pPr>
      <w:r>
        <w:rPr>
          <w:rFonts w:ascii="Century Gothic" w:hAnsi="Century Gothic"/>
          <w:sz w:val="22"/>
          <w:szCs w:val="22"/>
        </w:rPr>
        <w:t>Sonia Clar</w:t>
      </w:r>
      <w:r w:rsidR="005D5FD9">
        <w:rPr>
          <w:rFonts w:ascii="Century Gothic" w:hAnsi="Century Gothic"/>
          <w:sz w:val="22"/>
          <w:szCs w:val="22"/>
        </w:rPr>
        <w:t>k</w:t>
      </w:r>
    </w:p>
    <w:p w:rsidR="00CA63ED" w:rsidRDefault="00CA63ED" w:rsidP="005859A1">
      <w:pPr>
        <w:rPr>
          <w:rFonts w:ascii="Century Gothic" w:hAnsi="Century Gothic"/>
          <w:sz w:val="22"/>
          <w:szCs w:val="22"/>
        </w:rPr>
      </w:pPr>
      <w:r>
        <w:rPr>
          <w:rFonts w:ascii="Century Gothic" w:hAnsi="Century Gothic"/>
          <w:sz w:val="22"/>
          <w:szCs w:val="22"/>
        </w:rPr>
        <w:t>Bob Booker</w:t>
      </w:r>
    </w:p>
    <w:p w:rsidR="00361AF2" w:rsidRDefault="00361AF2" w:rsidP="005859A1">
      <w:pPr>
        <w:rPr>
          <w:rFonts w:ascii="Century Gothic" w:hAnsi="Century Gothic"/>
          <w:sz w:val="22"/>
          <w:szCs w:val="22"/>
        </w:rPr>
      </w:pPr>
      <w:r>
        <w:rPr>
          <w:rFonts w:ascii="Century Gothic" w:hAnsi="Century Gothic"/>
          <w:sz w:val="22"/>
          <w:szCs w:val="22"/>
        </w:rPr>
        <w:t>Annette Blackman</w:t>
      </w:r>
    </w:p>
    <w:p w:rsidR="005635B5" w:rsidRPr="00531191" w:rsidRDefault="00361AF2" w:rsidP="005859A1">
      <w:pPr>
        <w:rPr>
          <w:rFonts w:ascii="Century Gothic" w:hAnsi="Century Gothic"/>
          <w:sz w:val="22"/>
          <w:szCs w:val="22"/>
        </w:rPr>
      </w:pPr>
      <w:r>
        <w:rPr>
          <w:rFonts w:ascii="Century Gothic" w:hAnsi="Century Gothic"/>
          <w:sz w:val="22"/>
          <w:szCs w:val="22"/>
        </w:rPr>
        <w:t>Nicola Graham</w:t>
      </w:r>
    </w:p>
    <w:p w:rsidR="005635B5" w:rsidRDefault="00675969" w:rsidP="005859A1">
      <w:pPr>
        <w:rPr>
          <w:rFonts w:ascii="Century Gothic" w:hAnsi="Century Gothic"/>
          <w:sz w:val="22"/>
          <w:szCs w:val="22"/>
        </w:rPr>
      </w:pPr>
      <w:r>
        <w:rPr>
          <w:rFonts w:ascii="Century Gothic" w:hAnsi="Century Gothic"/>
          <w:sz w:val="22"/>
          <w:szCs w:val="22"/>
        </w:rPr>
        <w:t>Andy Brown</w:t>
      </w:r>
    </w:p>
    <w:p w:rsidR="00822D0B" w:rsidRPr="00531191" w:rsidRDefault="00822D0B" w:rsidP="005859A1">
      <w:pPr>
        <w:rPr>
          <w:rFonts w:ascii="Century Gothic" w:hAnsi="Century Gothic"/>
          <w:sz w:val="22"/>
          <w:szCs w:val="22"/>
        </w:rPr>
      </w:pPr>
    </w:p>
    <w:p w:rsidR="005635B5" w:rsidRPr="00361AF2" w:rsidRDefault="005635B5" w:rsidP="00361AF2">
      <w:pPr>
        <w:pStyle w:val="ListParagraph"/>
        <w:numPr>
          <w:ilvl w:val="0"/>
          <w:numId w:val="4"/>
        </w:numPr>
        <w:rPr>
          <w:rFonts w:ascii="Century Gothic" w:hAnsi="Century Gothic"/>
          <w:sz w:val="22"/>
          <w:szCs w:val="22"/>
        </w:rPr>
      </w:pPr>
      <w:r w:rsidRPr="00361AF2">
        <w:rPr>
          <w:rFonts w:ascii="Century Gothic" w:hAnsi="Century Gothic"/>
          <w:sz w:val="22"/>
          <w:szCs w:val="22"/>
        </w:rPr>
        <w:t>Welcome and Apologies</w:t>
      </w:r>
    </w:p>
    <w:p w:rsidR="005635B5" w:rsidRPr="00531191" w:rsidRDefault="00361AF2" w:rsidP="005635B5">
      <w:pPr>
        <w:pStyle w:val="ListParagraph"/>
        <w:ind w:left="360"/>
        <w:rPr>
          <w:rFonts w:ascii="Century Gothic" w:hAnsi="Century Gothic"/>
          <w:sz w:val="22"/>
          <w:szCs w:val="22"/>
        </w:rPr>
      </w:pPr>
      <w:r>
        <w:rPr>
          <w:rFonts w:ascii="Century Gothic" w:hAnsi="Century Gothic"/>
          <w:sz w:val="22"/>
          <w:szCs w:val="22"/>
        </w:rPr>
        <w:t>Clare</w:t>
      </w:r>
      <w:r w:rsidR="005635B5" w:rsidRPr="00531191">
        <w:rPr>
          <w:rFonts w:ascii="Century Gothic" w:hAnsi="Century Gothic"/>
          <w:sz w:val="22"/>
          <w:szCs w:val="22"/>
        </w:rPr>
        <w:t xml:space="preserve"> warmly welcomed everyone to the Annual General Meeting, and thanked Chloe of the Railw</w:t>
      </w:r>
      <w:r w:rsidR="00675969">
        <w:rPr>
          <w:rFonts w:ascii="Century Gothic" w:hAnsi="Century Gothic"/>
          <w:sz w:val="22"/>
          <w:szCs w:val="22"/>
        </w:rPr>
        <w:t>ay Arms for the use of the room</w:t>
      </w:r>
      <w:r w:rsidR="005635B5" w:rsidRPr="00531191">
        <w:rPr>
          <w:rFonts w:ascii="Century Gothic" w:hAnsi="Century Gothic"/>
          <w:sz w:val="22"/>
          <w:szCs w:val="22"/>
        </w:rPr>
        <w:t xml:space="preserve"> for the </w:t>
      </w:r>
      <w:r>
        <w:rPr>
          <w:rFonts w:ascii="Century Gothic" w:hAnsi="Century Gothic"/>
          <w:sz w:val="22"/>
          <w:szCs w:val="22"/>
        </w:rPr>
        <w:t>meeting</w:t>
      </w:r>
      <w:r w:rsidR="00675969">
        <w:rPr>
          <w:rFonts w:ascii="Century Gothic" w:hAnsi="Century Gothic"/>
          <w:sz w:val="22"/>
          <w:szCs w:val="22"/>
        </w:rPr>
        <w:t>. A</w:t>
      </w:r>
      <w:r>
        <w:rPr>
          <w:rFonts w:ascii="Century Gothic" w:hAnsi="Century Gothic"/>
          <w:sz w:val="22"/>
          <w:szCs w:val="22"/>
        </w:rPr>
        <w:t>pologies</w:t>
      </w:r>
      <w:r w:rsidR="00675969">
        <w:rPr>
          <w:rFonts w:ascii="Century Gothic" w:hAnsi="Century Gothic"/>
          <w:sz w:val="22"/>
          <w:szCs w:val="22"/>
        </w:rPr>
        <w:t xml:space="preserve"> were noted</w:t>
      </w:r>
      <w:r>
        <w:rPr>
          <w:rFonts w:ascii="Century Gothic" w:hAnsi="Century Gothic"/>
          <w:sz w:val="22"/>
          <w:szCs w:val="22"/>
        </w:rPr>
        <w:t>.</w:t>
      </w:r>
    </w:p>
    <w:p w:rsidR="005635B5" w:rsidRDefault="005635B5" w:rsidP="005635B5">
      <w:pPr>
        <w:pStyle w:val="ListParagraph"/>
        <w:ind w:left="360"/>
        <w:rPr>
          <w:rFonts w:ascii="Century Gothic" w:hAnsi="Century Gothic"/>
          <w:sz w:val="22"/>
          <w:szCs w:val="22"/>
        </w:rPr>
      </w:pPr>
    </w:p>
    <w:p w:rsidR="00531191" w:rsidRPr="00531191" w:rsidRDefault="00531191" w:rsidP="005635B5">
      <w:pPr>
        <w:pStyle w:val="ListParagraph"/>
        <w:ind w:left="360"/>
        <w:rPr>
          <w:rFonts w:ascii="Century Gothic" w:hAnsi="Century Gothic"/>
          <w:sz w:val="22"/>
          <w:szCs w:val="22"/>
        </w:rPr>
      </w:pPr>
    </w:p>
    <w:p w:rsidR="005635B5" w:rsidRPr="00361AF2" w:rsidRDefault="00361AF2" w:rsidP="00361AF2">
      <w:pPr>
        <w:pStyle w:val="ListParagraph"/>
        <w:numPr>
          <w:ilvl w:val="0"/>
          <w:numId w:val="4"/>
        </w:numPr>
        <w:rPr>
          <w:rFonts w:ascii="Century Gothic" w:hAnsi="Century Gothic"/>
          <w:sz w:val="22"/>
          <w:szCs w:val="22"/>
        </w:rPr>
      </w:pPr>
      <w:r>
        <w:rPr>
          <w:rFonts w:ascii="Century Gothic" w:hAnsi="Century Gothic"/>
          <w:sz w:val="22"/>
          <w:szCs w:val="22"/>
        </w:rPr>
        <w:t>Minutes of the AGM 2022</w:t>
      </w:r>
    </w:p>
    <w:p w:rsidR="00531191" w:rsidRDefault="00531191" w:rsidP="00531191">
      <w:pPr>
        <w:ind w:left="360"/>
        <w:rPr>
          <w:rFonts w:ascii="Century Gothic" w:hAnsi="Century Gothic"/>
          <w:sz w:val="22"/>
          <w:szCs w:val="22"/>
        </w:rPr>
      </w:pPr>
      <w:r>
        <w:rPr>
          <w:rFonts w:ascii="Century Gothic" w:hAnsi="Century Gothic"/>
          <w:sz w:val="22"/>
          <w:szCs w:val="22"/>
        </w:rPr>
        <w:t xml:space="preserve">These were agreed.  </w:t>
      </w:r>
      <w:r w:rsidR="005D5FD9">
        <w:rPr>
          <w:rFonts w:ascii="Century Gothic" w:hAnsi="Century Gothic"/>
          <w:sz w:val="22"/>
          <w:szCs w:val="22"/>
        </w:rPr>
        <w:t>There were no matters arising.</w:t>
      </w:r>
    </w:p>
    <w:p w:rsidR="00531191" w:rsidRDefault="00531191" w:rsidP="00531191">
      <w:pPr>
        <w:ind w:left="360"/>
        <w:rPr>
          <w:rFonts w:ascii="Century Gothic" w:hAnsi="Century Gothic"/>
          <w:sz w:val="22"/>
          <w:szCs w:val="22"/>
        </w:rPr>
      </w:pPr>
    </w:p>
    <w:p w:rsidR="00531191" w:rsidRPr="00740493" w:rsidRDefault="00531191" w:rsidP="005D5FD9">
      <w:pPr>
        <w:pStyle w:val="ListParagraph"/>
        <w:numPr>
          <w:ilvl w:val="0"/>
          <w:numId w:val="4"/>
        </w:numPr>
        <w:rPr>
          <w:rFonts w:ascii="Century Gothic" w:hAnsi="Century Gothic"/>
          <w:sz w:val="22"/>
          <w:szCs w:val="22"/>
        </w:rPr>
      </w:pPr>
      <w:r w:rsidRPr="00740493">
        <w:rPr>
          <w:rFonts w:ascii="Century Gothic" w:hAnsi="Century Gothic"/>
          <w:sz w:val="22"/>
          <w:szCs w:val="22"/>
        </w:rPr>
        <w:t>Chair’s Report</w:t>
      </w:r>
    </w:p>
    <w:p w:rsidR="00740493" w:rsidRDefault="00740493" w:rsidP="00740493">
      <w:pPr>
        <w:ind w:left="360"/>
        <w:rPr>
          <w:rFonts w:ascii="Century Gothic" w:hAnsi="Century Gothic"/>
          <w:sz w:val="22"/>
          <w:szCs w:val="22"/>
        </w:rPr>
      </w:pPr>
      <w:r>
        <w:rPr>
          <w:rFonts w:ascii="Century Gothic" w:hAnsi="Century Gothic"/>
          <w:sz w:val="22"/>
          <w:szCs w:val="22"/>
        </w:rPr>
        <w:t>2023</w:t>
      </w:r>
      <w:r w:rsidRPr="00740493">
        <w:rPr>
          <w:rFonts w:ascii="Century Gothic" w:hAnsi="Century Gothic"/>
          <w:sz w:val="22"/>
          <w:szCs w:val="22"/>
        </w:rPr>
        <w:t xml:space="preserve"> been another busy year for ALFI.  </w:t>
      </w:r>
      <w:r>
        <w:rPr>
          <w:rFonts w:ascii="Century Gothic" w:hAnsi="Century Gothic"/>
          <w:sz w:val="22"/>
          <w:szCs w:val="22"/>
        </w:rPr>
        <w:t xml:space="preserve">The chair was </w:t>
      </w:r>
      <w:r w:rsidRPr="00740493">
        <w:rPr>
          <w:rFonts w:ascii="Century Gothic" w:hAnsi="Century Gothic"/>
          <w:sz w:val="22"/>
          <w:szCs w:val="22"/>
        </w:rPr>
        <w:t xml:space="preserve">pleased to report that we have continued to attract new people to attend our events, join our mailing list and come along to our working parties.  We are becoming even better known in the town and our Seedling Swap was billed as one of the star attractions at Spring Fair in the town park in May.  We have been invited to talk to the </w:t>
      </w:r>
      <w:proofErr w:type="spellStart"/>
      <w:r w:rsidRPr="00740493">
        <w:rPr>
          <w:rFonts w:ascii="Century Gothic" w:hAnsi="Century Gothic"/>
          <w:sz w:val="22"/>
          <w:szCs w:val="22"/>
        </w:rPr>
        <w:t>Selborne</w:t>
      </w:r>
      <w:proofErr w:type="spellEnd"/>
      <w:r w:rsidRPr="00740493">
        <w:rPr>
          <w:rFonts w:ascii="Century Gothic" w:hAnsi="Century Gothic"/>
          <w:sz w:val="22"/>
          <w:szCs w:val="22"/>
        </w:rPr>
        <w:t xml:space="preserve"> Society and the </w:t>
      </w:r>
      <w:proofErr w:type="spellStart"/>
      <w:r w:rsidRPr="00740493">
        <w:rPr>
          <w:rFonts w:ascii="Century Gothic" w:hAnsi="Century Gothic"/>
          <w:sz w:val="22"/>
          <w:szCs w:val="22"/>
        </w:rPr>
        <w:t>Selborne</w:t>
      </w:r>
      <w:proofErr w:type="spellEnd"/>
      <w:r w:rsidRPr="00740493">
        <w:rPr>
          <w:rFonts w:ascii="Century Gothic" w:hAnsi="Century Gothic"/>
          <w:sz w:val="22"/>
          <w:szCs w:val="22"/>
        </w:rPr>
        <w:t xml:space="preserve"> WI</w:t>
      </w:r>
    </w:p>
    <w:p w:rsidR="00740493" w:rsidRDefault="00740493" w:rsidP="00740493">
      <w:pPr>
        <w:ind w:left="360"/>
        <w:rPr>
          <w:rFonts w:ascii="Century Gothic" w:hAnsi="Century Gothic"/>
          <w:sz w:val="22"/>
          <w:szCs w:val="22"/>
        </w:rPr>
      </w:pPr>
    </w:p>
    <w:p w:rsidR="00740493" w:rsidRDefault="00740493" w:rsidP="00740493">
      <w:pPr>
        <w:ind w:left="360"/>
        <w:rPr>
          <w:rFonts w:ascii="Century Gothic" w:hAnsi="Century Gothic"/>
          <w:sz w:val="22"/>
          <w:szCs w:val="22"/>
        </w:rPr>
      </w:pPr>
      <w:r w:rsidRPr="00740493">
        <w:rPr>
          <w:rFonts w:ascii="Century Gothic" w:hAnsi="Century Gothic"/>
          <w:sz w:val="22"/>
          <w:szCs w:val="22"/>
        </w:rPr>
        <w:t xml:space="preserve">We are very grateful to Alton Town Council for their continuing support.  We also continue to work in collaboration with Adopt Alton Station, ACAN, </w:t>
      </w:r>
      <w:proofErr w:type="spellStart"/>
      <w:r w:rsidRPr="00740493">
        <w:rPr>
          <w:rFonts w:ascii="Century Gothic" w:hAnsi="Century Gothic"/>
          <w:sz w:val="22"/>
          <w:szCs w:val="22"/>
        </w:rPr>
        <w:t>Mens</w:t>
      </w:r>
      <w:proofErr w:type="spellEnd"/>
      <w:r w:rsidRPr="00740493">
        <w:rPr>
          <w:rFonts w:ascii="Century Gothic" w:hAnsi="Century Gothic"/>
          <w:sz w:val="22"/>
          <w:szCs w:val="22"/>
        </w:rPr>
        <w:t xml:space="preserve">’ Shed and The Community Rail Partnership amongst others.  We maintain our links with local schools </w:t>
      </w:r>
      <w:proofErr w:type="gramStart"/>
      <w:r w:rsidRPr="00740493">
        <w:rPr>
          <w:rFonts w:ascii="Century Gothic" w:hAnsi="Century Gothic"/>
          <w:sz w:val="22"/>
          <w:szCs w:val="22"/>
        </w:rPr>
        <w:t>with</w:t>
      </w:r>
      <w:proofErr w:type="gramEnd"/>
      <w:r w:rsidRPr="00740493">
        <w:rPr>
          <w:rFonts w:ascii="Century Gothic" w:hAnsi="Century Gothic"/>
          <w:sz w:val="22"/>
          <w:szCs w:val="22"/>
        </w:rPr>
        <w:t xml:space="preserve"> an annual competition for primary school age children.   We received a very welcome donation from Alton Beer Festival which enabled us to replant the strawberry plants at the vicarage.  We supported </w:t>
      </w:r>
      <w:proofErr w:type="spellStart"/>
      <w:r w:rsidRPr="00740493">
        <w:rPr>
          <w:rFonts w:ascii="Century Gothic" w:hAnsi="Century Gothic"/>
          <w:sz w:val="22"/>
          <w:szCs w:val="22"/>
        </w:rPr>
        <w:t>PeCAN</w:t>
      </w:r>
      <w:proofErr w:type="spellEnd"/>
      <w:r w:rsidRPr="00740493">
        <w:rPr>
          <w:rFonts w:ascii="Century Gothic" w:hAnsi="Century Gothic"/>
          <w:sz w:val="22"/>
          <w:szCs w:val="22"/>
        </w:rPr>
        <w:t xml:space="preserve"> with their small fruit tree for every garden project and donated a</w:t>
      </w:r>
      <w:r w:rsidR="00F76335">
        <w:rPr>
          <w:rFonts w:ascii="Century Gothic" w:hAnsi="Century Gothic"/>
          <w:sz w:val="22"/>
          <w:szCs w:val="22"/>
        </w:rPr>
        <w:t xml:space="preserve"> quince</w:t>
      </w:r>
      <w:r w:rsidRPr="00740493">
        <w:rPr>
          <w:rFonts w:ascii="Century Gothic" w:hAnsi="Century Gothic"/>
          <w:sz w:val="22"/>
          <w:szCs w:val="22"/>
        </w:rPr>
        <w:t xml:space="preserve"> tree for the</w:t>
      </w:r>
      <w:r w:rsidR="00F76335">
        <w:rPr>
          <w:rFonts w:ascii="Century Gothic" w:hAnsi="Century Gothic"/>
          <w:sz w:val="22"/>
          <w:szCs w:val="22"/>
        </w:rPr>
        <w:t xml:space="preserve"> Queen’s</w:t>
      </w:r>
      <w:r w:rsidRPr="00740493">
        <w:rPr>
          <w:rFonts w:ascii="Century Gothic" w:hAnsi="Century Gothic"/>
          <w:sz w:val="22"/>
          <w:szCs w:val="22"/>
        </w:rPr>
        <w:t xml:space="preserve"> Green Canopy</w:t>
      </w:r>
      <w:r w:rsidR="00F76335">
        <w:rPr>
          <w:rFonts w:ascii="Century Gothic" w:hAnsi="Century Gothic"/>
          <w:sz w:val="22"/>
          <w:szCs w:val="22"/>
        </w:rPr>
        <w:t xml:space="preserve"> at Windmill Hill</w:t>
      </w:r>
      <w:r w:rsidRPr="00740493">
        <w:rPr>
          <w:rFonts w:ascii="Century Gothic" w:hAnsi="Century Gothic"/>
          <w:sz w:val="22"/>
          <w:szCs w:val="22"/>
        </w:rPr>
        <w:t>.</w:t>
      </w:r>
    </w:p>
    <w:p w:rsidR="00740493" w:rsidRDefault="00740493" w:rsidP="00740493">
      <w:pPr>
        <w:ind w:left="360"/>
        <w:rPr>
          <w:rFonts w:ascii="Century Gothic" w:hAnsi="Century Gothic"/>
          <w:sz w:val="22"/>
          <w:szCs w:val="22"/>
        </w:rPr>
      </w:pPr>
      <w:r w:rsidRPr="00740493">
        <w:rPr>
          <w:rFonts w:ascii="Century Gothic" w:hAnsi="Century Gothic"/>
          <w:sz w:val="22"/>
          <w:szCs w:val="22"/>
        </w:rPr>
        <w:lastRenderedPageBreak/>
        <w:t xml:space="preserve">Our plots flourish – the station plot is looking fantastic this year with a new planting scheme.  There are some gorgeous wildflowers at both Westbrooke and the BT site and the BT site has really come into its own.  As mentioned, we have new strawberries at the Vicarage and the other soft fruit is doing very well. The herb tubs at </w:t>
      </w:r>
      <w:proofErr w:type="spellStart"/>
      <w:r w:rsidRPr="00740493">
        <w:rPr>
          <w:rFonts w:ascii="Century Gothic" w:hAnsi="Century Gothic"/>
          <w:sz w:val="22"/>
          <w:szCs w:val="22"/>
        </w:rPr>
        <w:t>Chauntsingers</w:t>
      </w:r>
      <w:proofErr w:type="spellEnd"/>
      <w:r w:rsidRPr="00740493">
        <w:rPr>
          <w:rFonts w:ascii="Century Gothic" w:hAnsi="Century Gothic"/>
          <w:sz w:val="22"/>
          <w:szCs w:val="22"/>
        </w:rPr>
        <w:t xml:space="preserve"> have had a make-over and we continue to maintain a small garden at the Allen Gallery.  Our orchards at Jubilee Fields and Barley</w:t>
      </w:r>
      <w:r w:rsidR="00F76335">
        <w:rPr>
          <w:rFonts w:ascii="Century Gothic" w:hAnsi="Century Gothic"/>
          <w:sz w:val="22"/>
          <w:szCs w:val="22"/>
        </w:rPr>
        <w:t xml:space="preserve"> F</w:t>
      </w:r>
      <w:r w:rsidRPr="00740493">
        <w:rPr>
          <w:rFonts w:ascii="Century Gothic" w:hAnsi="Century Gothic"/>
          <w:sz w:val="22"/>
          <w:szCs w:val="22"/>
        </w:rPr>
        <w:t xml:space="preserve">ields are both doing well, and it won’t be long before we harvest the fruit there.   </w:t>
      </w:r>
      <w:proofErr w:type="gramStart"/>
      <w:r w:rsidRPr="00740493">
        <w:rPr>
          <w:rFonts w:ascii="Century Gothic" w:hAnsi="Century Gothic"/>
          <w:sz w:val="22"/>
          <w:szCs w:val="22"/>
        </w:rPr>
        <w:t>Huge thanks to the many volunteers who come along and help with all our plots and planters and to the working party leaders who co-ordinate it all.</w:t>
      </w:r>
      <w:proofErr w:type="gramEnd"/>
    </w:p>
    <w:p w:rsidR="00740493" w:rsidRDefault="00740493" w:rsidP="00740493">
      <w:pPr>
        <w:ind w:left="360"/>
        <w:rPr>
          <w:rFonts w:ascii="Century Gothic" w:hAnsi="Century Gothic"/>
          <w:sz w:val="22"/>
          <w:szCs w:val="22"/>
        </w:rPr>
      </w:pPr>
    </w:p>
    <w:p w:rsidR="00740493" w:rsidRDefault="00740493" w:rsidP="00740493">
      <w:pPr>
        <w:ind w:left="360"/>
        <w:rPr>
          <w:rFonts w:ascii="Century Gothic" w:hAnsi="Century Gothic"/>
          <w:sz w:val="22"/>
          <w:szCs w:val="22"/>
        </w:rPr>
      </w:pPr>
      <w:r w:rsidRPr="00740493">
        <w:rPr>
          <w:rFonts w:ascii="Century Gothic" w:hAnsi="Century Gothic"/>
          <w:sz w:val="22"/>
          <w:szCs w:val="22"/>
        </w:rPr>
        <w:t>We would like to say a ve</w:t>
      </w:r>
      <w:r w:rsidR="00F76335">
        <w:rPr>
          <w:rFonts w:ascii="Century Gothic" w:hAnsi="Century Gothic"/>
          <w:sz w:val="22"/>
          <w:szCs w:val="22"/>
        </w:rPr>
        <w:t>ry big thank you to Sonia Clark</w:t>
      </w:r>
      <w:r w:rsidRPr="00740493">
        <w:rPr>
          <w:rFonts w:ascii="Century Gothic" w:hAnsi="Century Gothic"/>
          <w:sz w:val="22"/>
          <w:szCs w:val="22"/>
        </w:rPr>
        <w:t xml:space="preserve"> who is stepping down from the committee after many years.  She is sadly not able to be here this evening, but we are indebted to her for all her quiet hard work – watering, weeding, litter picking, writing articles for the press, attending working parties and helping at our events.  We will miss her, but fortunately she is only leaving the committee and not ALFI.</w:t>
      </w:r>
    </w:p>
    <w:p w:rsidR="00740493" w:rsidRDefault="00740493" w:rsidP="00740493">
      <w:pPr>
        <w:ind w:left="360"/>
        <w:rPr>
          <w:rFonts w:ascii="Century Gothic" w:hAnsi="Century Gothic"/>
          <w:sz w:val="22"/>
          <w:szCs w:val="22"/>
        </w:rPr>
      </w:pPr>
    </w:p>
    <w:p w:rsidR="00740493" w:rsidRDefault="00740493" w:rsidP="00740493">
      <w:pPr>
        <w:ind w:left="360"/>
        <w:rPr>
          <w:rFonts w:ascii="Century Gothic" w:hAnsi="Century Gothic"/>
          <w:sz w:val="22"/>
          <w:szCs w:val="22"/>
        </w:rPr>
      </w:pPr>
      <w:r w:rsidRPr="00740493">
        <w:rPr>
          <w:rFonts w:ascii="Century Gothic" w:hAnsi="Century Gothic"/>
          <w:sz w:val="22"/>
          <w:szCs w:val="22"/>
        </w:rPr>
        <w:t>On the subject of the committee, we are looking for someone to help with our website – it’s not an onerous task and it could be done without attending all the committee meetings – if you know anyone – please let us know.</w:t>
      </w:r>
    </w:p>
    <w:p w:rsidR="00740493" w:rsidRDefault="00740493" w:rsidP="00740493">
      <w:pPr>
        <w:ind w:left="360"/>
        <w:rPr>
          <w:rFonts w:ascii="Century Gothic" w:hAnsi="Century Gothic"/>
          <w:sz w:val="22"/>
          <w:szCs w:val="22"/>
        </w:rPr>
      </w:pPr>
    </w:p>
    <w:p w:rsidR="00740493" w:rsidRPr="00740493" w:rsidRDefault="00740493" w:rsidP="00740493">
      <w:pPr>
        <w:ind w:left="360"/>
        <w:rPr>
          <w:rFonts w:ascii="Century Gothic" w:hAnsi="Century Gothic"/>
          <w:sz w:val="22"/>
          <w:szCs w:val="22"/>
        </w:rPr>
      </w:pPr>
      <w:r w:rsidRPr="00740493">
        <w:rPr>
          <w:rFonts w:ascii="Century Gothic" w:hAnsi="Century Gothic"/>
          <w:sz w:val="22"/>
          <w:szCs w:val="22"/>
        </w:rPr>
        <w:t xml:space="preserve">Finally, </w:t>
      </w:r>
      <w:r>
        <w:rPr>
          <w:rFonts w:ascii="Century Gothic" w:hAnsi="Century Gothic"/>
          <w:sz w:val="22"/>
          <w:szCs w:val="22"/>
        </w:rPr>
        <w:t xml:space="preserve">the Chair </w:t>
      </w:r>
      <w:r w:rsidRPr="00740493">
        <w:rPr>
          <w:rFonts w:ascii="Century Gothic" w:hAnsi="Century Gothic"/>
          <w:sz w:val="22"/>
          <w:szCs w:val="22"/>
        </w:rPr>
        <w:t>thank</w:t>
      </w:r>
      <w:r>
        <w:rPr>
          <w:rFonts w:ascii="Century Gothic" w:hAnsi="Century Gothic"/>
          <w:sz w:val="22"/>
          <w:szCs w:val="22"/>
        </w:rPr>
        <w:t>ed</w:t>
      </w:r>
      <w:r w:rsidRPr="00740493">
        <w:rPr>
          <w:rFonts w:ascii="Century Gothic" w:hAnsi="Century Gothic"/>
          <w:sz w:val="22"/>
          <w:szCs w:val="22"/>
        </w:rPr>
        <w:t xml:space="preserve"> all the committee members for another wonderful year – </w:t>
      </w:r>
      <w:r>
        <w:rPr>
          <w:rFonts w:ascii="Century Gothic" w:hAnsi="Century Gothic"/>
          <w:sz w:val="22"/>
          <w:szCs w:val="22"/>
        </w:rPr>
        <w:t xml:space="preserve">stating that </w:t>
      </w:r>
      <w:r w:rsidRPr="00740493">
        <w:rPr>
          <w:rFonts w:ascii="Century Gothic" w:hAnsi="Century Gothic"/>
          <w:sz w:val="22"/>
          <w:szCs w:val="22"/>
        </w:rPr>
        <w:t>they are a jolly, ‘can do’ bunch and it</w:t>
      </w:r>
      <w:r>
        <w:rPr>
          <w:rFonts w:ascii="Century Gothic" w:hAnsi="Century Gothic"/>
          <w:sz w:val="22"/>
          <w:szCs w:val="22"/>
        </w:rPr>
        <w:t xml:space="preserve"> was </w:t>
      </w:r>
      <w:r w:rsidRPr="00740493">
        <w:rPr>
          <w:rFonts w:ascii="Century Gothic" w:hAnsi="Century Gothic"/>
          <w:sz w:val="22"/>
          <w:szCs w:val="22"/>
        </w:rPr>
        <w:t>a pleasure to work with them all.</w:t>
      </w:r>
    </w:p>
    <w:p w:rsidR="00860450" w:rsidRPr="00740493" w:rsidRDefault="00860450" w:rsidP="00C105CD">
      <w:pPr>
        <w:ind w:left="360"/>
        <w:rPr>
          <w:rFonts w:ascii="Century Gothic" w:hAnsi="Century Gothic"/>
          <w:sz w:val="22"/>
          <w:szCs w:val="22"/>
        </w:rPr>
      </w:pPr>
    </w:p>
    <w:p w:rsidR="00806B4C" w:rsidRPr="00740493" w:rsidRDefault="00806B4C" w:rsidP="00C105CD">
      <w:pPr>
        <w:ind w:left="360"/>
        <w:rPr>
          <w:rFonts w:ascii="Century Gothic" w:hAnsi="Century Gothic"/>
          <w:sz w:val="22"/>
          <w:szCs w:val="22"/>
        </w:rPr>
      </w:pPr>
    </w:p>
    <w:p w:rsidR="00806B4C" w:rsidRPr="00740493" w:rsidRDefault="00806B4C" w:rsidP="00740493">
      <w:pPr>
        <w:pStyle w:val="ListParagraph"/>
        <w:numPr>
          <w:ilvl w:val="0"/>
          <w:numId w:val="4"/>
        </w:numPr>
        <w:rPr>
          <w:rFonts w:ascii="Century Gothic" w:hAnsi="Century Gothic"/>
          <w:sz w:val="22"/>
          <w:szCs w:val="22"/>
        </w:rPr>
      </w:pPr>
      <w:r w:rsidRPr="00740493">
        <w:rPr>
          <w:rFonts w:ascii="Century Gothic" w:hAnsi="Century Gothic"/>
          <w:sz w:val="22"/>
          <w:szCs w:val="22"/>
        </w:rPr>
        <w:t>Treasurer’s Report</w:t>
      </w:r>
    </w:p>
    <w:p w:rsidR="00CA63ED" w:rsidRPr="00740493" w:rsidRDefault="00806B4C" w:rsidP="00C105CD">
      <w:pPr>
        <w:ind w:left="360"/>
        <w:rPr>
          <w:rFonts w:ascii="Century Gothic" w:hAnsi="Century Gothic"/>
          <w:sz w:val="22"/>
          <w:szCs w:val="22"/>
        </w:rPr>
      </w:pPr>
      <w:r w:rsidRPr="00740493">
        <w:rPr>
          <w:rFonts w:ascii="Century Gothic" w:hAnsi="Century Gothic"/>
          <w:sz w:val="22"/>
          <w:szCs w:val="22"/>
        </w:rPr>
        <w:t>Clive gave a short presentation to the meeting.  We have spent more this year than we received, but this was due to</w:t>
      </w:r>
      <w:r w:rsidR="00CA63ED" w:rsidRPr="00740493">
        <w:rPr>
          <w:rFonts w:ascii="Century Gothic" w:hAnsi="Century Gothic"/>
          <w:sz w:val="22"/>
          <w:szCs w:val="22"/>
        </w:rPr>
        <w:t xml:space="preserve"> outstanding grants</w:t>
      </w:r>
      <w:r w:rsidR="00740493">
        <w:rPr>
          <w:rFonts w:ascii="Century Gothic" w:hAnsi="Century Gothic"/>
          <w:sz w:val="22"/>
          <w:szCs w:val="22"/>
        </w:rPr>
        <w:t xml:space="preserve"> – the money has been spent on the projects, and the income is still awaited</w:t>
      </w:r>
      <w:r w:rsidR="00CA63ED" w:rsidRPr="00740493">
        <w:rPr>
          <w:rFonts w:ascii="Century Gothic" w:hAnsi="Century Gothic"/>
          <w:sz w:val="22"/>
          <w:szCs w:val="22"/>
        </w:rPr>
        <w:t>.</w:t>
      </w:r>
    </w:p>
    <w:p w:rsidR="00E84D34" w:rsidRDefault="00E84D34" w:rsidP="00C105CD">
      <w:pPr>
        <w:ind w:left="360"/>
        <w:rPr>
          <w:rFonts w:ascii="Century Gothic" w:hAnsi="Century Gothic"/>
          <w:color w:val="FF0000"/>
          <w:sz w:val="22"/>
          <w:szCs w:val="22"/>
        </w:rPr>
      </w:pPr>
    </w:p>
    <w:p w:rsidR="00E84D34" w:rsidRDefault="00DE45AE" w:rsidP="00C105CD">
      <w:pPr>
        <w:ind w:left="360"/>
        <w:rPr>
          <w:rFonts w:ascii="Century Gothic" w:hAnsi="Century Gothic"/>
          <w:color w:val="FF0000"/>
          <w:sz w:val="22"/>
          <w:szCs w:val="22"/>
        </w:rPr>
      </w:pPr>
      <w:r>
        <w:rPr>
          <w:noProof/>
          <w:lang w:eastAsia="en-GB"/>
        </w:rPr>
        <w:drawing>
          <wp:inline distT="0" distB="0" distL="0" distR="0">
            <wp:extent cx="6116320" cy="3944620"/>
            <wp:effectExtent l="0" t="0" r="0" b="0"/>
            <wp:docPr id="1786924648" name="Chart 1">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CF266331-B705-49EC-940C-D43EF1FFA1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tbl>
      <w:tblPr>
        <w:tblW w:w="3952" w:type="dxa"/>
        <w:tblInd w:w="108" w:type="dxa"/>
        <w:tblLook w:val="04A0"/>
      </w:tblPr>
      <w:tblGrid>
        <w:gridCol w:w="2536"/>
        <w:gridCol w:w="1416"/>
      </w:tblGrid>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color w:val="000000"/>
                <w:sz w:val="22"/>
                <w:szCs w:val="22"/>
                <w:lang w:eastAsia="en-GB"/>
              </w:rPr>
            </w:pPr>
            <w:r w:rsidRPr="00FB4843">
              <w:rPr>
                <w:rFonts w:ascii="Calibri" w:eastAsia="Times New Roman" w:hAnsi="Calibri" w:cs="Calibri"/>
                <w:b/>
                <w:bCs/>
                <w:color w:val="000000"/>
                <w:sz w:val="22"/>
                <w:szCs w:val="22"/>
                <w:lang w:eastAsia="en-GB"/>
              </w:rPr>
              <w:t>FY22-23</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full-year</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Opening Position</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£870.48</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Re-statement</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i/>
                <w:iCs/>
                <w:color w:val="000000"/>
                <w:sz w:val="22"/>
                <w:szCs w:val="22"/>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Revised opening position</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i/>
                <w:iCs/>
                <w:color w:val="000000"/>
                <w:sz w:val="22"/>
                <w:szCs w:val="22"/>
                <w:lang w:eastAsia="en-GB"/>
              </w:rPr>
            </w:pPr>
            <w:r w:rsidRPr="00FB4843">
              <w:rPr>
                <w:rFonts w:ascii="Calibri" w:eastAsia="Times New Roman" w:hAnsi="Calibri" w:cs="Calibri"/>
                <w:i/>
                <w:iCs/>
                <w:color w:val="000000"/>
                <w:sz w:val="22"/>
                <w:szCs w:val="22"/>
                <w:lang w:eastAsia="en-GB"/>
              </w:rPr>
              <w:t>£870.48</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color w:val="000000"/>
                <w:sz w:val="22"/>
                <w:szCs w:val="22"/>
                <w:lang w:eastAsia="en-GB"/>
              </w:rPr>
            </w:pPr>
            <w:r w:rsidRPr="00FB4843">
              <w:rPr>
                <w:rFonts w:ascii="Calibri" w:eastAsia="Times New Roman" w:hAnsi="Calibri" w:cs="Calibri"/>
                <w:b/>
                <w:bCs/>
                <w:color w:val="000000"/>
                <w:sz w:val="22"/>
                <w:szCs w:val="22"/>
                <w:lang w:eastAsia="en-GB"/>
              </w:rPr>
              <w:t>Income</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color w:val="000000"/>
                <w:sz w:val="22"/>
                <w:szCs w:val="22"/>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Donations</w:t>
            </w:r>
          </w:p>
        </w:tc>
        <w:tc>
          <w:tcPr>
            <w:tcW w:w="1416" w:type="dxa"/>
            <w:tcBorders>
              <w:top w:val="nil"/>
              <w:left w:val="nil"/>
              <w:bottom w:val="nil"/>
              <w:right w:val="nil"/>
            </w:tcBorders>
            <w:shd w:val="clear" w:color="000000" w:fill="FFFF00"/>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£637.46</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Grants</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Times New Roman" w:eastAsia="Times New Roman" w:hAnsi="Times New Roman" w:cs="Times New Roman"/>
                <w:sz w:val="20"/>
                <w:szCs w:val="20"/>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Total Income</w:t>
            </w:r>
          </w:p>
        </w:tc>
        <w:tc>
          <w:tcPr>
            <w:tcW w:w="1416" w:type="dxa"/>
            <w:tcBorders>
              <w:top w:val="nil"/>
              <w:left w:val="nil"/>
              <w:bottom w:val="nil"/>
              <w:right w:val="nil"/>
            </w:tcBorders>
            <w:shd w:val="clear" w:color="000000" w:fill="FFFF00"/>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£637.46</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color w:val="000000"/>
                <w:sz w:val="22"/>
                <w:szCs w:val="22"/>
                <w:lang w:eastAsia="en-GB"/>
              </w:rPr>
            </w:pPr>
            <w:r w:rsidRPr="00FB4843">
              <w:rPr>
                <w:rFonts w:ascii="Calibri" w:eastAsia="Times New Roman" w:hAnsi="Calibri" w:cs="Calibri"/>
                <w:b/>
                <w:bCs/>
                <w:color w:val="000000"/>
                <w:sz w:val="22"/>
                <w:szCs w:val="22"/>
                <w:lang w:eastAsia="en-GB"/>
              </w:rPr>
              <w:t>Expenditure</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color w:val="000000"/>
                <w:sz w:val="22"/>
                <w:szCs w:val="22"/>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Event Hire</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£92.00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Printing</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£89.00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Plants</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£217.00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Web</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£11.28</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Hardware</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£270.00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Compost</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£52.00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Insurance</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£100.80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Events (catering)</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£19.34</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Sundries</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Other</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£50.00</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Total Expenditure</w:t>
            </w:r>
          </w:p>
        </w:tc>
        <w:tc>
          <w:tcPr>
            <w:tcW w:w="1416" w:type="dxa"/>
            <w:tcBorders>
              <w:top w:val="nil"/>
              <w:left w:val="nil"/>
              <w:bottom w:val="nil"/>
              <w:right w:val="nil"/>
            </w:tcBorders>
            <w:shd w:val="clear" w:color="000000" w:fill="FFFF00"/>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£901.42</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Surplus / (Deficit)</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-£263.96</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Cumulative Position</w:t>
            </w:r>
          </w:p>
        </w:tc>
        <w:tc>
          <w:tcPr>
            <w:tcW w:w="1416" w:type="dxa"/>
            <w:tcBorders>
              <w:top w:val="nil"/>
              <w:left w:val="nil"/>
              <w:bottom w:val="nil"/>
              <w:right w:val="nil"/>
            </w:tcBorders>
            <w:shd w:val="clear" w:color="000000" w:fill="FFFF00"/>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r w:rsidRPr="00FB4843">
              <w:rPr>
                <w:rFonts w:ascii="Calibri" w:eastAsia="Times New Roman" w:hAnsi="Calibri" w:cs="Calibri"/>
                <w:b/>
                <w:bCs/>
                <w:i/>
                <w:iCs/>
                <w:color w:val="000000"/>
                <w:sz w:val="22"/>
                <w:szCs w:val="22"/>
                <w:lang w:eastAsia="en-GB"/>
              </w:rPr>
              <w:t>£606.52</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b/>
                <w:bCs/>
                <w:i/>
                <w:iCs/>
                <w:color w:val="000000"/>
                <w:sz w:val="22"/>
                <w:szCs w:val="22"/>
                <w:lang w:eastAsia="en-GB"/>
              </w:rPr>
            </w:pPr>
          </w:p>
        </w:tc>
        <w:tc>
          <w:tcPr>
            <w:tcW w:w="1416" w:type="dxa"/>
            <w:tcBorders>
              <w:top w:val="nil"/>
              <w:left w:val="nil"/>
              <w:bottom w:val="nil"/>
              <w:right w:val="nil"/>
            </w:tcBorders>
            <w:shd w:val="clear" w:color="auto" w:fill="auto"/>
            <w:noWrap/>
            <w:vAlign w:val="bottom"/>
            <w:hideMark/>
          </w:tcPr>
          <w:p w:rsidR="00FB4843" w:rsidRPr="00FB4843" w:rsidRDefault="00FB4843" w:rsidP="00FB4843">
            <w:pPr>
              <w:rPr>
                <w:rFonts w:ascii="Times New Roman" w:eastAsia="Times New Roman" w:hAnsi="Times New Roman" w:cs="Times New Roman"/>
                <w:sz w:val="20"/>
                <w:szCs w:val="20"/>
                <w:lang w:eastAsia="en-GB"/>
              </w:rPr>
            </w:pP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Bank</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£570.88</w:t>
            </w:r>
          </w:p>
        </w:tc>
      </w:tr>
      <w:tr w:rsidR="00FB4843" w:rsidRPr="00FB4843" w:rsidTr="00FB4843">
        <w:trPr>
          <w:trHeight w:val="288"/>
        </w:trPr>
        <w:tc>
          <w:tcPr>
            <w:tcW w:w="2536" w:type="dxa"/>
            <w:tcBorders>
              <w:top w:val="nil"/>
              <w:left w:val="nil"/>
              <w:bottom w:val="nil"/>
              <w:right w:val="nil"/>
            </w:tcBorders>
            <w:shd w:val="clear" w:color="auto" w:fill="auto"/>
            <w:noWrap/>
            <w:vAlign w:val="bottom"/>
            <w:hideMark/>
          </w:tcPr>
          <w:p w:rsidR="00FB4843" w:rsidRPr="00FB4843" w:rsidRDefault="00FB4843" w:rsidP="00FB4843">
            <w:pPr>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Cash</w:t>
            </w:r>
          </w:p>
        </w:tc>
        <w:tc>
          <w:tcPr>
            <w:tcW w:w="1416" w:type="dxa"/>
            <w:tcBorders>
              <w:top w:val="nil"/>
              <w:left w:val="nil"/>
              <w:bottom w:val="nil"/>
              <w:right w:val="nil"/>
            </w:tcBorders>
            <w:shd w:val="clear" w:color="auto" w:fill="auto"/>
            <w:noWrap/>
            <w:vAlign w:val="bottom"/>
            <w:hideMark/>
          </w:tcPr>
          <w:p w:rsidR="00FB4843" w:rsidRPr="00FB4843" w:rsidRDefault="00FB4843" w:rsidP="00FB4843">
            <w:pPr>
              <w:jc w:val="right"/>
              <w:rPr>
                <w:rFonts w:ascii="Calibri" w:eastAsia="Times New Roman" w:hAnsi="Calibri" w:cs="Calibri"/>
                <w:color w:val="000000"/>
                <w:sz w:val="22"/>
                <w:szCs w:val="22"/>
                <w:lang w:eastAsia="en-GB"/>
              </w:rPr>
            </w:pPr>
            <w:r w:rsidRPr="00FB4843">
              <w:rPr>
                <w:rFonts w:ascii="Calibri" w:eastAsia="Times New Roman" w:hAnsi="Calibri" w:cs="Calibri"/>
                <w:color w:val="000000"/>
                <w:sz w:val="22"/>
                <w:szCs w:val="22"/>
                <w:lang w:eastAsia="en-GB"/>
              </w:rPr>
              <w:t>£35.64</w:t>
            </w:r>
          </w:p>
        </w:tc>
      </w:tr>
    </w:tbl>
    <w:p w:rsidR="00E84D34" w:rsidRDefault="00E84D34" w:rsidP="00C105CD">
      <w:pPr>
        <w:ind w:left="360"/>
        <w:rPr>
          <w:rFonts w:ascii="Century Gothic" w:hAnsi="Century Gothic"/>
          <w:color w:val="FF0000"/>
          <w:sz w:val="22"/>
          <w:szCs w:val="22"/>
        </w:rPr>
      </w:pPr>
    </w:p>
    <w:p w:rsidR="00E84D34" w:rsidRDefault="00E84D34" w:rsidP="00C105CD">
      <w:pPr>
        <w:ind w:left="360"/>
        <w:rPr>
          <w:rFonts w:ascii="Century Gothic" w:hAnsi="Century Gothic"/>
          <w:color w:val="FF0000"/>
          <w:sz w:val="22"/>
          <w:szCs w:val="22"/>
        </w:rPr>
      </w:pPr>
    </w:p>
    <w:p w:rsidR="00CA63ED" w:rsidRPr="00740493" w:rsidRDefault="00CA63ED" w:rsidP="00C105CD">
      <w:pPr>
        <w:ind w:left="360"/>
        <w:rPr>
          <w:rFonts w:ascii="Century Gothic" w:hAnsi="Century Gothic"/>
          <w:sz w:val="22"/>
          <w:szCs w:val="22"/>
        </w:rPr>
      </w:pPr>
      <w:r w:rsidRPr="00740493">
        <w:rPr>
          <w:rFonts w:ascii="Century Gothic" w:hAnsi="Century Gothic"/>
          <w:sz w:val="22"/>
          <w:szCs w:val="22"/>
        </w:rPr>
        <w:t>Clive was thanked for his work</w:t>
      </w:r>
    </w:p>
    <w:p w:rsidR="008C0014" w:rsidRPr="00740493" w:rsidRDefault="008C0014" w:rsidP="008C0014">
      <w:pPr>
        <w:rPr>
          <w:rFonts w:ascii="Century Gothic" w:hAnsi="Century Gothic"/>
          <w:sz w:val="22"/>
          <w:szCs w:val="22"/>
        </w:rPr>
      </w:pPr>
    </w:p>
    <w:p w:rsidR="008C0014" w:rsidRPr="00740493" w:rsidRDefault="008C0014" w:rsidP="00740493">
      <w:pPr>
        <w:pStyle w:val="ListParagraph"/>
        <w:numPr>
          <w:ilvl w:val="0"/>
          <w:numId w:val="4"/>
        </w:numPr>
        <w:rPr>
          <w:rFonts w:ascii="Century Gothic" w:hAnsi="Century Gothic"/>
          <w:sz w:val="22"/>
          <w:szCs w:val="22"/>
        </w:rPr>
      </w:pPr>
      <w:r w:rsidRPr="00740493">
        <w:rPr>
          <w:rFonts w:ascii="Century Gothic" w:hAnsi="Century Gothic"/>
          <w:sz w:val="22"/>
          <w:szCs w:val="22"/>
        </w:rPr>
        <w:t>Election of Officers</w:t>
      </w:r>
    </w:p>
    <w:p w:rsidR="00CA63ED" w:rsidRPr="00740493" w:rsidRDefault="008C0014" w:rsidP="008C0014">
      <w:pPr>
        <w:ind w:left="360"/>
        <w:rPr>
          <w:rFonts w:ascii="Century Gothic" w:hAnsi="Century Gothic"/>
          <w:sz w:val="22"/>
          <w:szCs w:val="22"/>
        </w:rPr>
      </w:pPr>
      <w:r w:rsidRPr="00740493">
        <w:rPr>
          <w:rFonts w:ascii="Century Gothic" w:hAnsi="Century Gothic"/>
          <w:sz w:val="22"/>
          <w:szCs w:val="22"/>
        </w:rPr>
        <w:t>Clare Allen was</w:t>
      </w:r>
      <w:r w:rsidR="00CA63ED" w:rsidRPr="00740493">
        <w:rPr>
          <w:rFonts w:ascii="Century Gothic" w:hAnsi="Century Gothic"/>
          <w:sz w:val="22"/>
          <w:szCs w:val="22"/>
        </w:rPr>
        <w:t xml:space="preserve"> re- elected as C</w:t>
      </w:r>
      <w:r w:rsidRPr="00740493">
        <w:rPr>
          <w:rFonts w:ascii="Century Gothic" w:hAnsi="Century Gothic"/>
          <w:sz w:val="22"/>
          <w:szCs w:val="22"/>
        </w:rPr>
        <w:t>hair</w:t>
      </w:r>
    </w:p>
    <w:p w:rsidR="00CA63ED" w:rsidRPr="00740493" w:rsidRDefault="008C0014" w:rsidP="008C0014">
      <w:pPr>
        <w:ind w:left="360"/>
        <w:rPr>
          <w:rFonts w:ascii="Century Gothic" w:hAnsi="Century Gothic"/>
          <w:sz w:val="22"/>
          <w:szCs w:val="22"/>
        </w:rPr>
      </w:pPr>
      <w:r w:rsidRPr="00740493">
        <w:rPr>
          <w:rFonts w:ascii="Century Gothic" w:hAnsi="Century Gothic"/>
          <w:sz w:val="22"/>
          <w:szCs w:val="22"/>
        </w:rPr>
        <w:t>Liz Griffiths was</w:t>
      </w:r>
      <w:r w:rsidR="00CA63ED" w:rsidRPr="00740493">
        <w:rPr>
          <w:rFonts w:ascii="Century Gothic" w:hAnsi="Century Gothic"/>
          <w:sz w:val="22"/>
          <w:szCs w:val="22"/>
        </w:rPr>
        <w:t xml:space="preserve"> re- elected as S</w:t>
      </w:r>
      <w:r w:rsidRPr="00740493">
        <w:rPr>
          <w:rFonts w:ascii="Century Gothic" w:hAnsi="Century Gothic"/>
          <w:sz w:val="22"/>
          <w:szCs w:val="22"/>
        </w:rPr>
        <w:t>ecretary</w:t>
      </w:r>
    </w:p>
    <w:p w:rsidR="008C0014" w:rsidRPr="00740493" w:rsidRDefault="008C0014" w:rsidP="008C0014">
      <w:pPr>
        <w:ind w:left="360"/>
        <w:rPr>
          <w:rFonts w:ascii="Century Gothic" w:hAnsi="Century Gothic"/>
          <w:sz w:val="22"/>
          <w:szCs w:val="22"/>
        </w:rPr>
      </w:pPr>
      <w:r w:rsidRPr="00740493">
        <w:rPr>
          <w:rFonts w:ascii="Century Gothic" w:hAnsi="Century Gothic"/>
          <w:sz w:val="22"/>
          <w:szCs w:val="22"/>
        </w:rPr>
        <w:t>Clive Hilton</w:t>
      </w:r>
      <w:r w:rsidR="00CA63ED" w:rsidRPr="00740493">
        <w:rPr>
          <w:rFonts w:ascii="Century Gothic" w:hAnsi="Century Gothic"/>
          <w:sz w:val="22"/>
          <w:szCs w:val="22"/>
        </w:rPr>
        <w:t xml:space="preserve"> was re-elected as Treasurer</w:t>
      </w:r>
    </w:p>
    <w:p w:rsidR="00CA63ED" w:rsidRPr="00740493" w:rsidRDefault="00CA63ED" w:rsidP="008C0014">
      <w:pPr>
        <w:ind w:left="360"/>
        <w:rPr>
          <w:rFonts w:ascii="Century Gothic" w:hAnsi="Century Gothic"/>
          <w:sz w:val="22"/>
          <w:szCs w:val="22"/>
        </w:rPr>
      </w:pPr>
    </w:p>
    <w:p w:rsidR="00661894" w:rsidRPr="00740493" w:rsidRDefault="00661894" w:rsidP="00740493">
      <w:pPr>
        <w:pStyle w:val="ListParagraph"/>
        <w:numPr>
          <w:ilvl w:val="0"/>
          <w:numId w:val="4"/>
        </w:numPr>
        <w:rPr>
          <w:rFonts w:ascii="Century Gothic" w:hAnsi="Century Gothic"/>
          <w:sz w:val="22"/>
          <w:szCs w:val="22"/>
        </w:rPr>
      </w:pPr>
      <w:r w:rsidRPr="00740493">
        <w:rPr>
          <w:rFonts w:ascii="Century Gothic" w:hAnsi="Century Gothic"/>
          <w:sz w:val="22"/>
          <w:szCs w:val="22"/>
        </w:rPr>
        <w:t>All remaining committee members re-elected</w:t>
      </w:r>
    </w:p>
    <w:p w:rsidR="00661894" w:rsidRDefault="00661894" w:rsidP="008C0014">
      <w:pPr>
        <w:ind w:left="360"/>
        <w:rPr>
          <w:rFonts w:ascii="Century Gothic" w:hAnsi="Century Gothic"/>
          <w:sz w:val="22"/>
          <w:szCs w:val="22"/>
        </w:rPr>
      </w:pPr>
      <w:proofErr w:type="gramStart"/>
      <w:r w:rsidRPr="00740493">
        <w:rPr>
          <w:rFonts w:ascii="Century Gothic" w:hAnsi="Century Gothic"/>
          <w:sz w:val="22"/>
          <w:szCs w:val="22"/>
        </w:rPr>
        <w:t>Lesley Willis</w:t>
      </w:r>
      <w:r w:rsidR="00A31B93">
        <w:rPr>
          <w:rFonts w:ascii="Century Gothic" w:hAnsi="Century Gothic"/>
          <w:sz w:val="22"/>
          <w:szCs w:val="22"/>
        </w:rPr>
        <w:t xml:space="preserve">, </w:t>
      </w:r>
      <w:r w:rsidRPr="00740493">
        <w:rPr>
          <w:rFonts w:ascii="Century Gothic" w:hAnsi="Century Gothic"/>
          <w:sz w:val="22"/>
          <w:szCs w:val="22"/>
        </w:rPr>
        <w:t>Ann Foulkes</w:t>
      </w:r>
      <w:r w:rsidR="00A31B93">
        <w:rPr>
          <w:rFonts w:ascii="Century Gothic" w:hAnsi="Century Gothic"/>
          <w:sz w:val="22"/>
          <w:szCs w:val="22"/>
        </w:rPr>
        <w:t xml:space="preserve">, </w:t>
      </w:r>
      <w:r>
        <w:rPr>
          <w:rFonts w:ascii="Century Gothic" w:hAnsi="Century Gothic"/>
          <w:sz w:val="22"/>
          <w:szCs w:val="22"/>
        </w:rPr>
        <w:t>Trev Irwin</w:t>
      </w:r>
      <w:r w:rsidR="00A31B93">
        <w:rPr>
          <w:rFonts w:ascii="Century Gothic" w:hAnsi="Century Gothic"/>
          <w:sz w:val="22"/>
          <w:szCs w:val="22"/>
        </w:rPr>
        <w:t xml:space="preserve">, </w:t>
      </w:r>
      <w:r>
        <w:rPr>
          <w:rFonts w:ascii="Century Gothic" w:hAnsi="Century Gothic"/>
          <w:sz w:val="22"/>
          <w:szCs w:val="22"/>
        </w:rPr>
        <w:t>Bob Booker</w:t>
      </w:r>
      <w:r w:rsidR="00A31B93">
        <w:rPr>
          <w:rFonts w:ascii="Century Gothic" w:hAnsi="Century Gothic"/>
          <w:sz w:val="22"/>
          <w:szCs w:val="22"/>
        </w:rPr>
        <w:t xml:space="preserve"> and </w:t>
      </w:r>
      <w:r>
        <w:rPr>
          <w:rFonts w:ascii="Century Gothic" w:hAnsi="Century Gothic"/>
          <w:sz w:val="22"/>
          <w:szCs w:val="22"/>
        </w:rPr>
        <w:t>Diane Homans.</w:t>
      </w:r>
      <w:proofErr w:type="gramEnd"/>
    </w:p>
    <w:p w:rsidR="00CA63ED" w:rsidRDefault="00CA63ED" w:rsidP="008C0014">
      <w:pPr>
        <w:ind w:left="360"/>
        <w:rPr>
          <w:rFonts w:ascii="Century Gothic" w:hAnsi="Century Gothic"/>
          <w:sz w:val="22"/>
          <w:szCs w:val="22"/>
        </w:rPr>
      </w:pPr>
    </w:p>
    <w:p w:rsidR="00CA63ED" w:rsidRDefault="00CA63ED" w:rsidP="00740493">
      <w:pPr>
        <w:pStyle w:val="ListParagraph"/>
        <w:numPr>
          <w:ilvl w:val="0"/>
          <w:numId w:val="4"/>
        </w:numPr>
        <w:rPr>
          <w:rFonts w:ascii="Century Gothic" w:hAnsi="Century Gothic"/>
          <w:sz w:val="22"/>
          <w:szCs w:val="22"/>
        </w:rPr>
      </w:pPr>
      <w:r>
        <w:rPr>
          <w:rFonts w:ascii="Century Gothic" w:hAnsi="Century Gothic"/>
          <w:sz w:val="22"/>
          <w:szCs w:val="22"/>
        </w:rPr>
        <w:t>AOB</w:t>
      </w:r>
    </w:p>
    <w:p w:rsidR="00CA63ED" w:rsidRDefault="0098051F" w:rsidP="0098051F">
      <w:pPr>
        <w:pStyle w:val="ListParagraph"/>
        <w:numPr>
          <w:ilvl w:val="0"/>
          <w:numId w:val="5"/>
        </w:numPr>
        <w:rPr>
          <w:rFonts w:ascii="Century Gothic" w:hAnsi="Century Gothic"/>
          <w:sz w:val="22"/>
          <w:szCs w:val="22"/>
        </w:rPr>
      </w:pPr>
      <w:r w:rsidRPr="0098051F">
        <w:rPr>
          <w:rFonts w:ascii="Century Gothic" w:hAnsi="Century Gothic"/>
          <w:sz w:val="22"/>
          <w:szCs w:val="22"/>
        </w:rPr>
        <w:t xml:space="preserve">Paul </w:t>
      </w:r>
      <w:proofErr w:type="spellStart"/>
      <w:r w:rsidRPr="0098051F">
        <w:rPr>
          <w:rFonts w:ascii="Century Gothic" w:hAnsi="Century Gothic"/>
          <w:sz w:val="22"/>
          <w:szCs w:val="22"/>
        </w:rPr>
        <w:t>Ebbutt</w:t>
      </w:r>
      <w:proofErr w:type="spellEnd"/>
      <w:r w:rsidRPr="0098051F">
        <w:rPr>
          <w:rFonts w:ascii="Century Gothic" w:hAnsi="Century Gothic"/>
          <w:sz w:val="22"/>
          <w:szCs w:val="22"/>
        </w:rPr>
        <w:t xml:space="preserve"> reported on the latest information from the Rail Partnership and the plan to establish raised beds at the footbridge end of the platform</w:t>
      </w:r>
      <w:r>
        <w:rPr>
          <w:rFonts w:ascii="Century Gothic" w:hAnsi="Century Gothic"/>
          <w:sz w:val="22"/>
          <w:szCs w:val="22"/>
        </w:rPr>
        <w:t>.</w:t>
      </w:r>
    </w:p>
    <w:p w:rsidR="0098051F" w:rsidRDefault="0098051F" w:rsidP="0098051F">
      <w:pPr>
        <w:pStyle w:val="ListParagraph"/>
        <w:numPr>
          <w:ilvl w:val="0"/>
          <w:numId w:val="5"/>
        </w:numPr>
        <w:rPr>
          <w:rFonts w:ascii="Century Gothic" w:hAnsi="Century Gothic"/>
          <w:sz w:val="22"/>
          <w:szCs w:val="22"/>
        </w:rPr>
      </w:pPr>
      <w:r>
        <w:rPr>
          <w:rFonts w:ascii="Century Gothic" w:hAnsi="Century Gothic"/>
          <w:sz w:val="22"/>
          <w:szCs w:val="22"/>
        </w:rPr>
        <w:t>Roger Baker asked if there were plans to further ALFI activity within the town</w:t>
      </w:r>
    </w:p>
    <w:p w:rsidR="0098051F" w:rsidRDefault="0098051F" w:rsidP="0098051F">
      <w:pPr>
        <w:pStyle w:val="ListParagraph"/>
        <w:numPr>
          <w:ilvl w:val="0"/>
          <w:numId w:val="5"/>
        </w:numPr>
        <w:rPr>
          <w:rFonts w:ascii="Century Gothic" w:hAnsi="Century Gothic"/>
          <w:sz w:val="22"/>
          <w:szCs w:val="22"/>
        </w:rPr>
      </w:pPr>
      <w:r>
        <w:rPr>
          <w:rFonts w:ascii="Century Gothic" w:hAnsi="Century Gothic"/>
          <w:sz w:val="22"/>
          <w:szCs w:val="22"/>
        </w:rPr>
        <w:t>There was a very positive discussion regarding the value of the ALFI model within the community and links with younger people were noted.</w:t>
      </w:r>
    </w:p>
    <w:p w:rsidR="0098051F" w:rsidRDefault="0098051F" w:rsidP="0098051F">
      <w:pPr>
        <w:pStyle w:val="ListParagraph"/>
        <w:numPr>
          <w:ilvl w:val="0"/>
          <w:numId w:val="5"/>
        </w:numPr>
        <w:rPr>
          <w:rFonts w:ascii="Century Gothic" w:hAnsi="Century Gothic"/>
          <w:sz w:val="22"/>
          <w:szCs w:val="22"/>
        </w:rPr>
      </w:pPr>
      <w:r>
        <w:rPr>
          <w:rFonts w:ascii="Century Gothic" w:hAnsi="Century Gothic"/>
          <w:sz w:val="22"/>
          <w:szCs w:val="22"/>
        </w:rPr>
        <w:lastRenderedPageBreak/>
        <w:t>Lesley showed those present the updated style of the Local Food Directory and the new Green and Pleasant Places leaflet</w:t>
      </w:r>
      <w:r w:rsidR="001B76A6">
        <w:rPr>
          <w:rFonts w:ascii="Century Gothic" w:hAnsi="Century Gothic"/>
          <w:sz w:val="22"/>
          <w:szCs w:val="22"/>
        </w:rPr>
        <w:t>.</w:t>
      </w:r>
    </w:p>
    <w:p w:rsidR="001B76A6" w:rsidRPr="0098051F" w:rsidRDefault="001B76A6" w:rsidP="0098051F">
      <w:pPr>
        <w:pStyle w:val="ListParagraph"/>
        <w:numPr>
          <w:ilvl w:val="0"/>
          <w:numId w:val="5"/>
        </w:numPr>
        <w:rPr>
          <w:rFonts w:ascii="Century Gothic" w:hAnsi="Century Gothic"/>
          <w:sz w:val="22"/>
          <w:szCs w:val="22"/>
        </w:rPr>
      </w:pPr>
      <w:r>
        <w:rPr>
          <w:rFonts w:ascii="Century Gothic" w:hAnsi="Century Gothic"/>
          <w:sz w:val="22"/>
          <w:szCs w:val="22"/>
        </w:rPr>
        <w:t>It was suggested that the secretary sends an email of thanks to A</w:t>
      </w:r>
      <w:r w:rsidR="00740493">
        <w:rPr>
          <w:rFonts w:ascii="Century Gothic" w:hAnsi="Century Gothic"/>
          <w:sz w:val="22"/>
          <w:szCs w:val="22"/>
        </w:rPr>
        <w:t xml:space="preserve">lton </w:t>
      </w:r>
      <w:r>
        <w:rPr>
          <w:rFonts w:ascii="Century Gothic" w:hAnsi="Century Gothic"/>
          <w:sz w:val="22"/>
          <w:szCs w:val="22"/>
        </w:rPr>
        <w:t>T</w:t>
      </w:r>
      <w:r w:rsidR="00740493">
        <w:rPr>
          <w:rFonts w:ascii="Century Gothic" w:hAnsi="Century Gothic"/>
          <w:sz w:val="22"/>
          <w:szCs w:val="22"/>
        </w:rPr>
        <w:t xml:space="preserve">own </w:t>
      </w:r>
      <w:r>
        <w:rPr>
          <w:rFonts w:ascii="Century Gothic" w:hAnsi="Century Gothic"/>
          <w:sz w:val="22"/>
          <w:szCs w:val="22"/>
        </w:rPr>
        <w:t>C</w:t>
      </w:r>
      <w:r w:rsidR="00740493">
        <w:rPr>
          <w:rFonts w:ascii="Century Gothic" w:hAnsi="Century Gothic"/>
          <w:sz w:val="22"/>
          <w:szCs w:val="22"/>
        </w:rPr>
        <w:t>ouncil</w:t>
      </w:r>
      <w:r>
        <w:rPr>
          <w:rFonts w:ascii="Century Gothic" w:hAnsi="Century Gothic"/>
          <w:sz w:val="22"/>
          <w:szCs w:val="22"/>
        </w:rPr>
        <w:t>.</w:t>
      </w:r>
    </w:p>
    <w:p w:rsidR="00661894" w:rsidRDefault="00661894" w:rsidP="008C0014">
      <w:pPr>
        <w:ind w:left="360"/>
        <w:rPr>
          <w:rFonts w:ascii="Century Gothic" w:hAnsi="Century Gothic"/>
          <w:sz w:val="22"/>
          <w:szCs w:val="22"/>
        </w:rPr>
      </w:pPr>
    </w:p>
    <w:p w:rsidR="00661894" w:rsidRDefault="00CA63ED" w:rsidP="00661894">
      <w:pPr>
        <w:rPr>
          <w:rFonts w:ascii="Century Gothic" w:hAnsi="Century Gothic"/>
          <w:sz w:val="22"/>
          <w:szCs w:val="22"/>
        </w:rPr>
      </w:pPr>
      <w:r>
        <w:rPr>
          <w:rFonts w:ascii="Century Gothic" w:hAnsi="Century Gothic"/>
          <w:sz w:val="22"/>
          <w:szCs w:val="22"/>
        </w:rPr>
        <w:t xml:space="preserve">The </w:t>
      </w:r>
      <w:r w:rsidR="00A31B93">
        <w:rPr>
          <w:rFonts w:ascii="Century Gothic" w:hAnsi="Century Gothic"/>
          <w:sz w:val="22"/>
          <w:szCs w:val="22"/>
        </w:rPr>
        <w:t xml:space="preserve">official </w:t>
      </w:r>
      <w:r>
        <w:rPr>
          <w:rFonts w:ascii="Century Gothic" w:hAnsi="Century Gothic"/>
          <w:sz w:val="22"/>
          <w:szCs w:val="22"/>
        </w:rPr>
        <w:t>meeting ended</w:t>
      </w:r>
      <w:r w:rsidR="00661894">
        <w:rPr>
          <w:rFonts w:ascii="Century Gothic" w:hAnsi="Century Gothic"/>
          <w:sz w:val="22"/>
          <w:szCs w:val="22"/>
        </w:rPr>
        <w:t xml:space="preserve"> and was followed by an opportunity to socialise over drinks and snacks provided by the committee.</w:t>
      </w:r>
    </w:p>
    <w:p w:rsidR="00080377" w:rsidRPr="00C105CD" w:rsidRDefault="00080377" w:rsidP="0098051F">
      <w:pPr>
        <w:rPr>
          <w:rFonts w:ascii="Century Gothic" w:hAnsi="Century Gothic"/>
          <w:sz w:val="22"/>
          <w:szCs w:val="22"/>
        </w:rPr>
      </w:pPr>
    </w:p>
    <w:sectPr w:rsidR="00080377" w:rsidRPr="00C105CD" w:rsidSect="005635B5">
      <w:pgSz w:w="11900" w:h="16840"/>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F7F0A"/>
    <w:multiLevelType w:val="hybridMultilevel"/>
    <w:tmpl w:val="016279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30781694"/>
    <w:multiLevelType w:val="hybridMultilevel"/>
    <w:tmpl w:val="86CA60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9E55E37"/>
    <w:multiLevelType w:val="hybridMultilevel"/>
    <w:tmpl w:val="48626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4560271"/>
    <w:multiLevelType w:val="hybridMultilevel"/>
    <w:tmpl w:val="96444FCA"/>
    <w:lvl w:ilvl="0" w:tplc="462098E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6BF0328E"/>
    <w:multiLevelType w:val="hybridMultilevel"/>
    <w:tmpl w:val="465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C350784"/>
    <w:multiLevelType w:val="hybridMultilevel"/>
    <w:tmpl w:val="250223FC"/>
    <w:lvl w:ilvl="0" w:tplc="04548DA2">
      <w:start w:val="2023"/>
      <w:numFmt w:val="decimal"/>
      <w:lvlText w:val="%1"/>
      <w:lvlJc w:val="left"/>
      <w:pPr>
        <w:ind w:left="920" w:hanging="5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5859A1"/>
    <w:rsid w:val="00080377"/>
    <w:rsid w:val="001A0794"/>
    <w:rsid w:val="001B76A6"/>
    <w:rsid w:val="001C5489"/>
    <w:rsid w:val="002D1D04"/>
    <w:rsid w:val="002E623C"/>
    <w:rsid w:val="00347720"/>
    <w:rsid w:val="00361AF2"/>
    <w:rsid w:val="003D3B65"/>
    <w:rsid w:val="004245F3"/>
    <w:rsid w:val="0049640A"/>
    <w:rsid w:val="004A1564"/>
    <w:rsid w:val="004B0F54"/>
    <w:rsid w:val="00531191"/>
    <w:rsid w:val="00555A2A"/>
    <w:rsid w:val="005635B5"/>
    <w:rsid w:val="005859A1"/>
    <w:rsid w:val="005A223B"/>
    <w:rsid w:val="005D5FD9"/>
    <w:rsid w:val="00624886"/>
    <w:rsid w:val="00656853"/>
    <w:rsid w:val="00661894"/>
    <w:rsid w:val="00675969"/>
    <w:rsid w:val="006E6277"/>
    <w:rsid w:val="00740493"/>
    <w:rsid w:val="007512D3"/>
    <w:rsid w:val="0075243F"/>
    <w:rsid w:val="007D38A1"/>
    <w:rsid w:val="00806B4C"/>
    <w:rsid w:val="00822D0B"/>
    <w:rsid w:val="00826E48"/>
    <w:rsid w:val="00860450"/>
    <w:rsid w:val="008833DF"/>
    <w:rsid w:val="008C0014"/>
    <w:rsid w:val="0094351C"/>
    <w:rsid w:val="0098051F"/>
    <w:rsid w:val="009F0452"/>
    <w:rsid w:val="00A31B93"/>
    <w:rsid w:val="00A3501B"/>
    <w:rsid w:val="00A84762"/>
    <w:rsid w:val="00AE3FE6"/>
    <w:rsid w:val="00BD1A0D"/>
    <w:rsid w:val="00BE378B"/>
    <w:rsid w:val="00C05041"/>
    <w:rsid w:val="00C105CD"/>
    <w:rsid w:val="00CA63ED"/>
    <w:rsid w:val="00CB7F37"/>
    <w:rsid w:val="00D715DA"/>
    <w:rsid w:val="00DB2825"/>
    <w:rsid w:val="00DE45AE"/>
    <w:rsid w:val="00E750B5"/>
    <w:rsid w:val="00E84D34"/>
    <w:rsid w:val="00F2127A"/>
    <w:rsid w:val="00F76335"/>
    <w:rsid w:val="00FB4843"/>
    <w:rsid w:val="00FE0A2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35B5"/>
    <w:pPr>
      <w:ind w:left="720"/>
      <w:contextualSpacing/>
    </w:pPr>
  </w:style>
  <w:style w:type="paragraph" w:styleId="BalloonText">
    <w:name w:val="Balloon Text"/>
    <w:basedOn w:val="Normal"/>
    <w:link w:val="BalloonTextChar"/>
    <w:uiPriority w:val="99"/>
    <w:semiHidden/>
    <w:unhideWhenUsed/>
    <w:rsid w:val="001A0794"/>
    <w:rPr>
      <w:rFonts w:ascii="Tahoma" w:hAnsi="Tahoma" w:cs="Tahoma"/>
      <w:sz w:val="16"/>
      <w:szCs w:val="16"/>
    </w:rPr>
  </w:style>
  <w:style w:type="character" w:customStyle="1" w:styleId="BalloonTextChar">
    <w:name w:val="Balloon Text Char"/>
    <w:basedOn w:val="DefaultParagraphFont"/>
    <w:link w:val="BalloonText"/>
    <w:uiPriority w:val="99"/>
    <w:semiHidden/>
    <w:rsid w:val="001A07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6204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400" b="1" i="0" u="sng" strike="noStrike" kern="1200" spc="0" baseline="0">
                <a:solidFill>
                  <a:schemeClr val="tx1">
                    <a:lumMod val="65000"/>
                    <a:lumOff val="35000"/>
                  </a:schemeClr>
                </a:solidFill>
                <a:latin typeface="+mn-lt"/>
                <a:ea typeface="+mn-ea"/>
                <a:cs typeface="+mn-cs"/>
              </a:defRPr>
            </a:pPr>
            <a:r>
              <a:rPr lang="en-US" b="1" u="sng"/>
              <a:t>ALFI - Income, Expenditure</a:t>
            </a:r>
            <a:r>
              <a:rPr lang="en-US" b="1" u="sng" baseline="0"/>
              <a:t> &amp; Funds</a:t>
            </a:r>
            <a:endParaRPr lang="en-US" b="1" u="sng"/>
          </a:p>
        </c:rich>
      </c:tx>
      <c:spPr>
        <a:noFill/>
        <a:ln>
          <a:noFill/>
        </a:ln>
        <a:effectLst/>
      </c:spPr>
    </c:title>
    <c:plotArea>
      <c:layout/>
      <c:barChart>
        <c:barDir val="col"/>
        <c:grouping val="clustered"/>
        <c:ser>
          <c:idx val="0"/>
          <c:order val="0"/>
          <c:tx>
            <c:strRef>
              <c:f>'Analysis - from 1617'!$A$46</c:f>
              <c:strCache>
                <c:ptCount val="1"/>
                <c:pt idx="0">
                  <c:v>Income</c:v>
                </c:pt>
              </c:strCache>
            </c:strRef>
          </c:tx>
          <c:spPr>
            <a:solidFill>
              <a:schemeClr val="accent1"/>
            </a:solidFill>
            <a:ln>
              <a:noFill/>
            </a:ln>
            <a:effectLst/>
          </c:spPr>
          <c:cat>
            <c:strRef>
              <c:f>'Analysis - from 1617'!$B$45:$H$45</c:f>
              <c:strCache>
                <c:ptCount val="7"/>
                <c:pt idx="0">
                  <c:v>FY16/17</c:v>
                </c:pt>
                <c:pt idx="1">
                  <c:v>FY17/18</c:v>
                </c:pt>
                <c:pt idx="2">
                  <c:v>FY18/19</c:v>
                </c:pt>
                <c:pt idx="3">
                  <c:v>FY19/20</c:v>
                </c:pt>
                <c:pt idx="4">
                  <c:v>FY20/21</c:v>
                </c:pt>
                <c:pt idx="5">
                  <c:v>FY21/22</c:v>
                </c:pt>
                <c:pt idx="6">
                  <c:v>FY22/23</c:v>
                </c:pt>
              </c:strCache>
            </c:strRef>
          </c:cat>
          <c:val>
            <c:numRef>
              <c:f>'Analysis - from 1617'!$B$46:$H$46</c:f>
              <c:numCache>
                <c:formatCode>"£"#,##0.00</c:formatCode>
                <c:ptCount val="7"/>
                <c:pt idx="0">
                  <c:v>1423.99</c:v>
                </c:pt>
                <c:pt idx="1">
                  <c:v>1060.22</c:v>
                </c:pt>
                <c:pt idx="2">
                  <c:v>812.1700000000003</c:v>
                </c:pt>
                <c:pt idx="3">
                  <c:v>274</c:v>
                </c:pt>
                <c:pt idx="4">
                  <c:v>2073.14</c:v>
                </c:pt>
                <c:pt idx="5">
                  <c:v>1540.99</c:v>
                </c:pt>
                <c:pt idx="6">
                  <c:v>637.45999999999981</c:v>
                </c:pt>
              </c:numCache>
            </c:numRef>
          </c:val>
          <c:extLst xmlns:c16r2="http://schemas.microsoft.com/office/drawing/2015/06/chart">
            <c:ext xmlns:c16="http://schemas.microsoft.com/office/drawing/2014/chart" uri="{C3380CC4-5D6E-409C-BE32-E72D297353CC}">
              <c16:uniqueId val="{00000000-CC8B-4B8B-9275-AFD9184DEA4E}"/>
            </c:ext>
          </c:extLst>
        </c:ser>
        <c:ser>
          <c:idx val="1"/>
          <c:order val="1"/>
          <c:tx>
            <c:strRef>
              <c:f>'Analysis - from 1617'!$A$47</c:f>
              <c:strCache>
                <c:ptCount val="1"/>
                <c:pt idx="0">
                  <c:v>Expenditure</c:v>
                </c:pt>
              </c:strCache>
            </c:strRef>
          </c:tx>
          <c:spPr>
            <a:solidFill>
              <a:schemeClr val="accent2"/>
            </a:solidFill>
            <a:ln>
              <a:noFill/>
            </a:ln>
            <a:effectLst/>
          </c:spPr>
          <c:cat>
            <c:strRef>
              <c:f>'Analysis - from 1617'!$B$45:$H$45</c:f>
              <c:strCache>
                <c:ptCount val="7"/>
                <c:pt idx="0">
                  <c:v>FY16/17</c:v>
                </c:pt>
                <c:pt idx="1">
                  <c:v>FY17/18</c:v>
                </c:pt>
                <c:pt idx="2">
                  <c:v>FY18/19</c:v>
                </c:pt>
                <c:pt idx="3">
                  <c:v>FY19/20</c:v>
                </c:pt>
                <c:pt idx="4">
                  <c:v>FY20/21</c:v>
                </c:pt>
                <c:pt idx="5">
                  <c:v>FY21/22</c:v>
                </c:pt>
                <c:pt idx="6">
                  <c:v>FY22/23</c:v>
                </c:pt>
              </c:strCache>
            </c:strRef>
          </c:cat>
          <c:val>
            <c:numRef>
              <c:f>'Analysis - from 1617'!$B$47:$H$47</c:f>
              <c:numCache>
                <c:formatCode>"£"#,##0.00</c:formatCode>
                <c:ptCount val="7"/>
                <c:pt idx="0">
                  <c:v>-1254.6599999999999</c:v>
                </c:pt>
                <c:pt idx="1">
                  <c:v>-1116.97</c:v>
                </c:pt>
                <c:pt idx="2">
                  <c:v>-1023.0600000000001</c:v>
                </c:pt>
                <c:pt idx="3">
                  <c:v>-411.9</c:v>
                </c:pt>
                <c:pt idx="4">
                  <c:v>-1287.52</c:v>
                </c:pt>
                <c:pt idx="5">
                  <c:v>-2290.7399999999998</c:v>
                </c:pt>
                <c:pt idx="6">
                  <c:v>-901.42</c:v>
                </c:pt>
              </c:numCache>
            </c:numRef>
          </c:val>
          <c:extLst xmlns:c16r2="http://schemas.microsoft.com/office/drawing/2015/06/chart">
            <c:ext xmlns:c16="http://schemas.microsoft.com/office/drawing/2014/chart" uri="{C3380CC4-5D6E-409C-BE32-E72D297353CC}">
              <c16:uniqueId val="{00000001-CC8B-4B8B-9275-AFD9184DEA4E}"/>
            </c:ext>
          </c:extLst>
        </c:ser>
        <c:gapWidth val="219"/>
        <c:axId val="202830976"/>
        <c:axId val="202832512"/>
      </c:barChart>
      <c:lineChart>
        <c:grouping val="standard"/>
        <c:ser>
          <c:idx val="2"/>
          <c:order val="2"/>
          <c:tx>
            <c:strRef>
              <c:f>'Analysis - from 1617'!$A$48</c:f>
              <c:strCache>
                <c:ptCount val="1"/>
                <c:pt idx="0">
                  <c:v>Available Funds</c:v>
                </c:pt>
              </c:strCache>
            </c:strRef>
          </c:tx>
          <c:spPr>
            <a:ln w="28575" cap="rnd">
              <a:solidFill>
                <a:schemeClr val="accent3"/>
              </a:solidFill>
              <a:round/>
            </a:ln>
            <a:effectLst/>
          </c:spPr>
          <c:marker>
            <c:symbol val="none"/>
          </c:marker>
          <c:dLbls>
            <c:numFmt formatCode="&quot;£&quot;#,##0" sourceLinked="0"/>
            <c:spPr>
              <a:noFill/>
              <a:ln>
                <a:noFill/>
              </a:ln>
              <a:effectLst/>
            </c:spPr>
            <c:txPr>
              <a:bodyPr rot="0" spcFirstLastPara="1" vertOverflow="ellipsis" vert="horz" wrap="square" lIns="38100" tIns="19050" rIns="38100" bIns="19050" anchor="ctr" anchorCtr="1">
                <a:spAutoFit/>
              </a:bodyPr>
              <a:lstStyle/>
              <a:p>
                <a:pPr>
                  <a:defRPr lang="en-US" sz="900" b="0" i="1" u="none" strike="noStrike" kern="1200" baseline="0">
                    <a:solidFill>
                      <a:schemeClr val="tx1">
                        <a:lumMod val="75000"/>
                        <a:lumOff val="25000"/>
                      </a:schemeClr>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'Analysis - from 1617'!$B$45:$G$45</c:f>
              <c:strCache>
                <c:ptCount val="6"/>
                <c:pt idx="0">
                  <c:v>FY16/17</c:v>
                </c:pt>
                <c:pt idx="1">
                  <c:v>FY17/18</c:v>
                </c:pt>
                <c:pt idx="2">
                  <c:v>FY18/19</c:v>
                </c:pt>
                <c:pt idx="3">
                  <c:v>FY19/20</c:v>
                </c:pt>
                <c:pt idx="4">
                  <c:v>FY20/21</c:v>
                </c:pt>
                <c:pt idx="5">
                  <c:v>FY21/22</c:v>
                </c:pt>
              </c:strCache>
            </c:strRef>
          </c:cat>
          <c:val>
            <c:numRef>
              <c:f>'Analysis - from 1617'!$B$48:$H$48</c:f>
              <c:numCache>
                <c:formatCode>"£"#,##0.00</c:formatCode>
                <c:ptCount val="7"/>
                <c:pt idx="0">
                  <c:v>1250.8499999999999</c:v>
                </c:pt>
                <c:pt idx="1">
                  <c:v>1194.0999999999999</c:v>
                </c:pt>
                <c:pt idx="2">
                  <c:v>972.51000000000033</c:v>
                </c:pt>
                <c:pt idx="3">
                  <c:v>834.61000000000035</c:v>
                </c:pt>
                <c:pt idx="4">
                  <c:v>1620.2300000000002</c:v>
                </c:pt>
                <c:pt idx="5">
                  <c:v>870.47999999999979</c:v>
                </c:pt>
                <c:pt idx="6">
                  <c:v>606.51999999999987</c:v>
                </c:pt>
              </c:numCache>
            </c:numRef>
          </c:val>
          <c:extLst xmlns:c16r2="http://schemas.microsoft.com/office/drawing/2015/06/chart">
            <c:ext xmlns:c16="http://schemas.microsoft.com/office/drawing/2014/chart" uri="{C3380CC4-5D6E-409C-BE32-E72D297353CC}">
              <c16:uniqueId val="{00000002-CC8B-4B8B-9275-AFD9184DEA4E}"/>
            </c:ext>
          </c:extLst>
        </c:ser>
        <c:marker val="1"/>
        <c:axId val="202865280"/>
        <c:axId val="202863360"/>
      </c:lineChart>
      <c:catAx>
        <c:axId val="20283097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202832512"/>
        <c:crosses val="autoZero"/>
        <c:auto val="1"/>
        <c:lblAlgn val="ctr"/>
        <c:lblOffset val="100"/>
      </c:catAx>
      <c:valAx>
        <c:axId val="202832512"/>
        <c:scaling>
          <c:orientation val="minMax"/>
        </c:scaling>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mn-lt"/>
                    <a:ea typeface="+mn-ea"/>
                    <a:cs typeface="+mn-cs"/>
                  </a:defRPr>
                </a:pPr>
                <a:r>
                  <a:rPr lang="en-US"/>
                  <a:t>Income &amp; Expenditure</a:t>
                </a:r>
              </a:p>
            </c:rich>
          </c:tx>
          <c:spPr>
            <a:noFill/>
            <a:ln>
              <a:noFill/>
            </a:ln>
            <a:effectLst/>
          </c:spPr>
        </c:title>
        <c:numFmt formatCode="&quot;£&quot;#,##0" sourceLinked="0"/>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202830976"/>
        <c:crosses val="autoZero"/>
        <c:crossBetween val="between"/>
      </c:valAx>
      <c:valAx>
        <c:axId val="202863360"/>
        <c:scaling>
          <c:orientation val="minMax"/>
          <c:max val="2000"/>
          <c:min val="-1100"/>
        </c:scaling>
        <c:axPos val="r"/>
        <c:title>
          <c:tx>
            <c:rich>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mn-lt"/>
                    <a:ea typeface="+mn-ea"/>
                    <a:cs typeface="+mn-cs"/>
                  </a:defRPr>
                </a:pPr>
                <a:r>
                  <a:rPr lang="en-GB"/>
                  <a:t>Available</a:t>
                </a:r>
                <a:r>
                  <a:rPr lang="en-GB" baseline="0"/>
                  <a:t> funds</a:t>
                </a:r>
                <a:endParaRPr lang="en-GB"/>
              </a:p>
            </c:rich>
          </c:tx>
          <c:spPr>
            <a:noFill/>
            <a:ln>
              <a:noFill/>
            </a:ln>
            <a:effectLst/>
          </c:spPr>
        </c:title>
        <c:numFmt formatCode="&quot;£&quot;#,##0" sourceLinked="0"/>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202865280"/>
        <c:crosses val="max"/>
        <c:crossBetween val="between"/>
      </c:valAx>
      <c:catAx>
        <c:axId val="202865280"/>
        <c:scaling>
          <c:orientation val="minMax"/>
        </c:scaling>
        <c:delete val="1"/>
        <c:axPos val="b"/>
        <c:numFmt formatCode="General" sourceLinked="1"/>
        <c:tickLblPos val="nextTo"/>
        <c:crossAx val="202863360"/>
        <c:crosses val="autoZero"/>
        <c:auto val="1"/>
        <c:lblAlgn val="ctr"/>
        <c:lblOffset val="100"/>
      </c:catAx>
      <c:spPr>
        <a:noFill/>
        <a:ln>
          <a:noFill/>
        </a:ln>
        <a:effectLst/>
      </c:spPr>
    </c:plotArea>
    <c:legend>
      <c:legendPos val="b"/>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742</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Allen</dc:creator>
  <cp:lastModifiedBy>Owner</cp:lastModifiedBy>
  <cp:revision>3</cp:revision>
  <dcterms:created xsi:type="dcterms:W3CDTF">2023-07-31T08:27:00Z</dcterms:created>
  <dcterms:modified xsi:type="dcterms:W3CDTF">2023-07-31T08:28:00Z</dcterms:modified>
</cp:coreProperties>
</file>